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269" w:rsidRDefault="004D3269" w:rsidP="004D3269">
      <w:pPr>
        <w:pStyle w:val="Nadpis1"/>
        <w:shd w:val="clear" w:color="auto" w:fill="FFFFFF"/>
        <w:spacing w:before="225" w:beforeAutospacing="0"/>
        <w:rPr>
          <w:rFonts w:ascii="Arial CE" w:eastAsia="Times New Roman" w:hAnsi="Arial CE" w:cs="Arial CE"/>
          <w:b w:val="0"/>
          <w:bCs w:val="0"/>
          <w:color w:val="333333"/>
          <w:sz w:val="29"/>
          <w:szCs w:val="29"/>
        </w:rPr>
      </w:pPr>
      <w:r>
        <w:rPr>
          <w:rFonts w:ascii="Arial CE" w:eastAsia="Times New Roman" w:hAnsi="Arial CE" w:cs="Arial CE"/>
          <w:b w:val="0"/>
          <w:bCs w:val="0"/>
          <w:color w:val="333333"/>
          <w:sz w:val="29"/>
          <w:szCs w:val="29"/>
        </w:rPr>
        <w:t>Často kladené otázky pro pohyb mezi okresy a další nařízení.</w:t>
      </w:r>
    </w:p>
    <w:p w:rsidR="004D3269" w:rsidRDefault="004D3269" w:rsidP="004D3269">
      <w:pPr>
        <w:pStyle w:val="Nadpis2"/>
        <w:shd w:val="clear" w:color="auto" w:fill="FFFFFF"/>
        <w:spacing w:after="225" w:afterAutospacing="0"/>
        <w:rPr>
          <w:rFonts w:ascii="Arial CE" w:eastAsia="Times New Roman" w:hAnsi="Arial CE" w:cs="Arial CE"/>
          <w:color w:val="FF0000"/>
          <w:sz w:val="23"/>
          <w:szCs w:val="23"/>
        </w:rPr>
      </w:pPr>
      <w:r>
        <w:rPr>
          <w:rFonts w:ascii="Arial CE" w:eastAsia="Times New Roman" w:hAnsi="Arial CE" w:cs="Arial CE"/>
          <w:color w:val="FF0000"/>
          <w:sz w:val="23"/>
          <w:szCs w:val="23"/>
        </w:rPr>
        <w:t>Práce</w:t>
      </w:r>
    </w:p>
    <w:p w:rsidR="004D3269" w:rsidRDefault="004D3269" w:rsidP="004D3269">
      <w:pPr>
        <w:pStyle w:val="Nadpis3"/>
        <w:shd w:val="clear" w:color="auto" w:fill="FFFFFF"/>
        <w:spacing w:after="180" w:afterAutospacing="0"/>
        <w:rPr>
          <w:rFonts w:ascii="Arial CE" w:eastAsia="Times New Roman" w:hAnsi="Arial CE" w:cs="Arial CE"/>
          <w:color w:val="333333"/>
          <w:sz w:val="18"/>
          <w:szCs w:val="18"/>
        </w:rPr>
      </w:pPr>
      <w:r>
        <w:rPr>
          <w:rFonts w:ascii="Arial CE" w:eastAsia="Times New Roman" w:hAnsi="Arial CE" w:cs="Arial CE"/>
          <w:color w:val="333333"/>
          <w:sz w:val="18"/>
          <w:szCs w:val="18"/>
        </w:rPr>
        <w:t>Pokud pojedu do zaměstnání, musím mít u sebe nějaký doklad či potvrzení?</w:t>
      </w:r>
    </w:p>
    <w:p w:rsidR="004D3269" w:rsidRDefault="004D3269" w:rsidP="004D3269">
      <w:pPr>
        <w:numPr>
          <w:ilvl w:val="0"/>
          <w:numId w:val="1"/>
        </w:numPr>
        <w:shd w:val="clear" w:color="auto" w:fill="FFFFFF"/>
        <w:spacing w:before="100" w:beforeAutospacing="1" w:after="100" w:afterAutospacing="1"/>
        <w:rPr>
          <w:rFonts w:ascii="Arial CE" w:eastAsia="Times New Roman" w:hAnsi="Arial CE" w:cs="Arial CE"/>
          <w:color w:val="4F4F4F"/>
          <w:sz w:val="17"/>
          <w:szCs w:val="17"/>
        </w:rPr>
      </w:pPr>
      <w:r>
        <w:rPr>
          <w:rFonts w:ascii="Arial CE" w:eastAsia="Times New Roman" w:hAnsi="Arial CE" w:cs="Arial CE"/>
          <w:color w:val="4F4F4F"/>
          <w:sz w:val="17"/>
          <w:szCs w:val="17"/>
        </w:rPr>
        <w:t>NE, pro cesty do zaměstnání v rámci okresu není potřeba žádný doklad.</w:t>
      </w:r>
    </w:p>
    <w:p w:rsidR="004D3269" w:rsidRDefault="004D3269" w:rsidP="004D3269">
      <w:pPr>
        <w:pStyle w:val="Nadpis3"/>
        <w:shd w:val="clear" w:color="auto" w:fill="FFFFFF"/>
        <w:spacing w:after="180" w:afterAutospacing="0"/>
        <w:rPr>
          <w:rFonts w:ascii="Arial CE" w:eastAsia="Times New Roman" w:hAnsi="Arial CE" w:cs="Arial CE"/>
          <w:color w:val="333333"/>
          <w:sz w:val="18"/>
          <w:szCs w:val="18"/>
        </w:rPr>
      </w:pPr>
      <w:r>
        <w:rPr>
          <w:rFonts w:ascii="Arial CE" w:eastAsia="Times New Roman" w:hAnsi="Arial CE" w:cs="Arial CE"/>
          <w:color w:val="333333"/>
          <w:sz w:val="18"/>
          <w:szCs w:val="18"/>
        </w:rPr>
        <w:t>Pokud pojedu do zaměstnání mimo okres, kde mám bydliště, čím se musím prokázat?</w:t>
      </w:r>
    </w:p>
    <w:p w:rsidR="004D3269" w:rsidRDefault="004D3269" w:rsidP="004D3269">
      <w:pPr>
        <w:numPr>
          <w:ilvl w:val="0"/>
          <w:numId w:val="2"/>
        </w:numPr>
        <w:shd w:val="clear" w:color="auto" w:fill="FFFFFF"/>
        <w:spacing w:before="100" w:beforeAutospacing="1" w:after="100" w:afterAutospacing="1"/>
        <w:rPr>
          <w:rFonts w:ascii="Arial CE" w:eastAsia="Times New Roman" w:hAnsi="Arial CE" w:cs="Arial CE"/>
          <w:color w:val="4F4F4F"/>
          <w:sz w:val="17"/>
          <w:szCs w:val="17"/>
        </w:rPr>
      </w:pPr>
      <w:r>
        <w:rPr>
          <w:rFonts w:ascii="Arial CE" w:eastAsia="Times New Roman" w:hAnsi="Arial CE" w:cs="Arial CE"/>
          <w:color w:val="4F4F4F"/>
          <w:sz w:val="17"/>
          <w:szCs w:val="17"/>
        </w:rPr>
        <w:t>Potvrzením zaměstnavatele, které </w:t>
      </w:r>
      <w:r>
        <w:rPr>
          <w:rFonts w:ascii="Arial CE" w:eastAsia="Times New Roman" w:hAnsi="Arial CE" w:cs="Arial CE"/>
          <w:color w:val="4F4F4F"/>
          <w:sz w:val="17"/>
          <w:szCs w:val="17"/>
          <w:u w:val="single"/>
        </w:rPr>
        <w:t>lze vystavit i na určité období</w:t>
      </w:r>
      <w:r>
        <w:rPr>
          <w:rFonts w:ascii="Arial CE" w:eastAsia="Times New Roman" w:hAnsi="Arial CE" w:cs="Arial CE"/>
          <w:color w:val="4F4F4F"/>
          <w:sz w:val="17"/>
          <w:szCs w:val="17"/>
        </w:rPr>
        <w:t>. V potvrzení zaměstnavatel uvede místo výkonu zaměstnání a místo pobytu zaměstnance. Lze využít vzor dostupný na stránkách Ministerstva vnitra (</w:t>
      </w:r>
      <w:hyperlink r:id="rId5" w:history="1">
        <w:r>
          <w:rPr>
            <w:rStyle w:val="Hypertextovodkaz"/>
            <w:rFonts w:ascii="Arial CE" w:eastAsia="Times New Roman" w:hAnsi="Arial CE" w:cs="Arial CE"/>
            <w:color w:val="00599B"/>
            <w:sz w:val="17"/>
            <w:szCs w:val="17"/>
          </w:rPr>
          <w:t>DOCX</w:t>
        </w:r>
      </w:hyperlink>
      <w:r>
        <w:rPr>
          <w:rFonts w:ascii="Arial CE" w:eastAsia="Times New Roman" w:hAnsi="Arial CE" w:cs="Arial CE"/>
          <w:color w:val="4F4F4F"/>
          <w:sz w:val="17"/>
          <w:szCs w:val="17"/>
        </w:rPr>
        <w:t>, 9,6 kB &amp; </w:t>
      </w:r>
      <w:hyperlink r:id="rId6" w:history="1">
        <w:r>
          <w:rPr>
            <w:rStyle w:val="Hypertextovodkaz"/>
            <w:rFonts w:ascii="Arial CE" w:eastAsia="Times New Roman" w:hAnsi="Arial CE" w:cs="Arial CE"/>
            <w:color w:val="00599B"/>
            <w:sz w:val="17"/>
            <w:szCs w:val="17"/>
          </w:rPr>
          <w:t>PDF</w:t>
        </w:r>
      </w:hyperlink>
      <w:r>
        <w:rPr>
          <w:rFonts w:ascii="Arial CE" w:eastAsia="Times New Roman" w:hAnsi="Arial CE" w:cs="Arial CE"/>
          <w:color w:val="4F4F4F"/>
          <w:sz w:val="17"/>
          <w:szCs w:val="17"/>
        </w:rPr>
        <w:t>, 168 kB). Alternativou je pracovní smlouva nebo zaměstnanecký průkaz a podobně, pokud je z nich jasné, že potřebujete cestovat do jiného okresu.</w:t>
      </w:r>
    </w:p>
    <w:p w:rsidR="004D3269" w:rsidRDefault="004D3269" w:rsidP="004D3269">
      <w:pPr>
        <w:pStyle w:val="Nadpis3"/>
        <w:shd w:val="clear" w:color="auto" w:fill="FFFFFF"/>
        <w:spacing w:after="180" w:afterAutospacing="0"/>
        <w:rPr>
          <w:rFonts w:ascii="Arial CE" w:eastAsia="Times New Roman" w:hAnsi="Arial CE" w:cs="Arial CE"/>
          <w:color w:val="333333"/>
          <w:sz w:val="18"/>
          <w:szCs w:val="18"/>
        </w:rPr>
      </w:pPr>
      <w:r>
        <w:rPr>
          <w:rFonts w:ascii="Arial CE" w:eastAsia="Times New Roman" w:hAnsi="Arial CE" w:cs="Arial CE"/>
          <w:color w:val="333333"/>
          <w:sz w:val="18"/>
          <w:szCs w:val="18"/>
        </w:rPr>
        <w:t xml:space="preserve">Vláda důrazně vyzývá zaměstnavatele k využívání práce na dálku (tzv. </w:t>
      </w:r>
      <w:proofErr w:type="spellStart"/>
      <w:r>
        <w:rPr>
          <w:rFonts w:ascii="Arial CE" w:eastAsia="Times New Roman" w:hAnsi="Arial CE" w:cs="Arial CE"/>
          <w:color w:val="333333"/>
          <w:sz w:val="18"/>
          <w:szCs w:val="18"/>
        </w:rPr>
        <w:t>home</w:t>
      </w:r>
      <w:proofErr w:type="spellEnd"/>
      <w:r>
        <w:rPr>
          <w:rFonts w:ascii="Arial CE" w:eastAsia="Times New Roman" w:hAnsi="Arial CE" w:cs="Arial CE"/>
          <w:color w:val="333333"/>
          <w:sz w:val="18"/>
          <w:szCs w:val="18"/>
        </w:rPr>
        <w:t xml:space="preserve"> </w:t>
      </w:r>
      <w:proofErr w:type="spellStart"/>
      <w:r>
        <w:rPr>
          <w:rFonts w:ascii="Arial CE" w:eastAsia="Times New Roman" w:hAnsi="Arial CE" w:cs="Arial CE"/>
          <w:color w:val="333333"/>
          <w:sz w:val="18"/>
          <w:szCs w:val="18"/>
        </w:rPr>
        <w:t>office</w:t>
      </w:r>
      <w:proofErr w:type="spellEnd"/>
      <w:r>
        <w:rPr>
          <w:rFonts w:ascii="Arial CE" w:eastAsia="Times New Roman" w:hAnsi="Arial CE" w:cs="Arial CE"/>
          <w:color w:val="333333"/>
          <w:sz w:val="18"/>
          <w:szCs w:val="18"/>
        </w:rPr>
        <w:t>). Co to znamená?</w:t>
      </w:r>
    </w:p>
    <w:p w:rsidR="004D3269" w:rsidRDefault="004D3269" w:rsidP="004D3269">
      <w:pPr>
        <w:numPr>
          <w:ilvl w:val="0"/>
          <w:numId w:val="3"/>
        </w:numPr>
        <w:shd w:val="clear" w:color="auto" w:fill="FFFFFF"/>
        <w:spacing w:before="100" w:beforeAutospacing="1" w:after="100" w:afterAutospacing="1"/>
        <w:rPr>
          <w:rFonts w:ascii="Arial CE" w:eastAsia="Times New Roman" w:hAnsi="Arial CE" w:cs="Arial CE"/>
          <w:color w:val="4F4F4F"/>
          <w:sz w:val="17"/>
          <w:szCs w:val="17"/>
        </w:rPr>
      </w:pPr>
      <w:r>
        <w:rPr>
          <w:rFonts w:ascii="Arial CE" w:eastAsia="Times New Roman" w:hAnsi="Arial CE" w:cs="Arial CE"/>
          <w:color w:val="4F4F4F"/>
          <w:sz w:val="17"/>
          <w:szCs w:val="17"/>
        </w:rPr>
        <w:t>ANO, vláda vyzývá všechny zaměstnavatele maximálně využívat práci na dálku tam, kde je to alespoň trochu možné. Například v administrativních provozech by se měly vyskytovat jen osoby bezpodmínečně nutné k ochraně majetku a základních funkcí, jinak by měli zaměstnanci po dobu 3 týdnů pracovat na dálku. Je to jedna z nejefektivnějších cest, jak omezit mobilitu, a tedy šíření viru.</w:t>
      </w:r>
    </w:p>
    <w:p w:rsidR="004D3269" w:rsidRDefault="004D3269" w:rsidP="004D3269">
      <w:pPr>
        <w:pStyle w:val="Nadpis2"/>
        <w:shd w:val="clear" w:color="auto" w:fill="FFFFFF"/>
        <w:spacing w:after="225" w:afterAutospacing="0"/>
        <w:rPr>
          <w:rFonts w:ascii="Arial CE" w:eastAsia="Times New Roman" w:hAnsi="Arial CE" w:cs="Arial CE"/>
          <w:color w:val="FF0000"/>
          <w:sz w:val="23"/>
          <w:szCs w:val="23"/>
        </w:rPr>
      </w:pPr>
      <w:r>
        <w:rPr>
          <w:rFonts w:ascii="Arial CE" w:eastAsia="Times New Roman" w:hAnsi="Arial CE" w:cs="Arial CE"/>
          <w:color w:val="FF0000"/>
          <w:sz w:val="23"/>
          <w:szCs w:val="23"/>
        </w:rPr>
        <w:t>Lékař a úřední záležitosti</w:t>
      </w:r>
    </w:p>
    <w:p w:rsidR="004D3269" w:rsidRDefault="004D3269" w:rsidP="004D3269">
      <w:pPr>
        <w:pStyle w:val="Nadpis3"/>
        <w:shd w:val="clear" w:color="auto" w:fill="FFFFFF"/>
        <w:spacing w:after="180" w:afterAutospacing="0"/>
        <w:rPr>
          <w:rFonts w:ascii="Arial CE" w:eastAsia="Times New Roman" w:hAnsi="Arial CE" w:cs="Arial CE"/>
          <w:color w:val="333333"/>
          <w:sz w:val="18"/>
          <w:szCs w:val="18"/>
        </w:rPr>
      </w:pPr>
      <w:r>
        <w:rPr>
          <w:rFonts w:ascii="Arial CE" w:eastAsia="Times New Roman" w:hAnsi="Arial CE" w:cs="Arial CE"/>
          <w:color w:val="333333"/>
          <w:sz w:val="18"/>
          <w:szCs w:val="18"/>
        </w:rPr>
        <w:t>Pokud půjdu k lékaři nebo na úřad, musím mít u sebe nějaké potvrzení?</w:t>
      </w:r>
    </w:p>
    <w:p w:rsidR="004D3269" w:rsidRDefault="004D3269" w:rsidP="004D3269">
      <w:pPr>
        <w:numPr>
          <w:ilvl w:val="0"/>
          <w:numId w:val="4"/>
        </w:numPr>
        <w:shd w:val="clear" w:color="auto" w:fill="FFFFFF"/>
        <w:spacing w:before="100" w:beforeAutospacing="1" w:after="100" w:afterAutospacing="1"/>
        <w:rPr>
          <w:rFonts w:ascii="Arial CE" w:eastAsia="Times New Roman" w:hAnsi="Arial CE" w:cs="Arial CE"/>
          <w:color w:val="4F4F4F"/>
          <w:sz w:val="17"/>
          <w:szCs w:val="17"/>
        </w:rPr>
      </w:pPr>
      <w:r>
        <w:rPr>
          <w:rFonts w:ascii="Arial CE" w:eastAsia="Times New Roman" w:hAnsi="Arial CE" w:cs="Arial CE"/>
          <w:color w:val="4F4F4F"/>
          <w:sz w:val="17"/>
          <w:szCs w:val="17"/>
        </w:rPr>
        <w:t>NE, v rámci jednoho okresu potvrzení nepotřebujete.</w:t>
      </w:r>
    </w:p>
    <w:p w:rsidR="004D3269" w:rsidRDefault="004D3269" w:rsidP="004D3269">
      <w:pPr>
        <w:pStyle w:val="Nadpis3"/>
        <w:shd w:val="clear" w:color="auto" w:fill="FFFFFF"/>
        <w:spacing w:after="180" w:afterAutospacing="0"/>
        <w:rPr>
          <w:rFonts w:ascii="Arial CE" w:eastAsia="Times New Roman" w:hAnsi="Arial CE" w:cs="Arial CE"/>
          <w:color w:val="333333"/>
          <w:sz w:val="18"/>
          <w:szCs w:val="18"/>
        </w:rPr>
      </w:pPr>
      <w:r>
        <w:rPr>
          <w:rFonts w:ascii="Arial CE" w:eastAsia="Times New Roman" w:hAnsi="Arial CE" w:cs="Arial CE"/>
          <w:color w:val="333333"/>
          <w:sz w:val="18"/>
          <w:szCs w:val="18"/>
        </w:rPr>
        <w:t>Pokud pojedu mimo okres, co musím mít u sebe (lékař, úřady)?</w:t>
      </w:r>
    </w:p>
    <w:p w:rsidR="004D3269" w:rsidRDefault="004D3269" w:rsidP="004D3269">
      <w:pPr>
        <w:numPr>
          <w:ilvl w:val="0"/>
          <w:numId w:val="5"/>
        </w:numPr>
        <w:shd w:val="clear" w:color="auto" w:fill="FFFFFF"/>
        <w:spacing w:before="100" w:beforeAutospacing="1" w:after="100" w:afterAutospacing="1"/>
        <w:rPr>
          <w:rFonts w:ascii="Arial CE" w:eastAsia="Times New Roman" w:hAnsi="Arial CE" w:cs="Arial CE"/>
          <w:color w:val="4F4F4F"/>
          <w:sz w:val="17"/>
          <w:szCs w:val="17"/>
        </w:rPr>
      </w:pPr>
      <w:r>
        <w:rPr>
          <w:rFonts w:ascii="Arial CE" w:eastAsia="Times New Roman" w:hAnsi="Arial CE" w:cs="Arial CE"/>
          <w:color w:val="4F4F4F"/>
          <w:sz w:val="17"/>
          <w:szCs w:val="17"/>
        </w:rPr>
        <w:t>Stačí zaškrtnutý formulář (</w:t>
      </w:r>
      <w:hyperlink r:id="rId7" w:history="1">
        <w:r>
          <w:rPr>
            <w:rStyle w:val="Hypertextovodkaz"/>
            <w:rFonts w:ascii="Arial CE" w:eastAsia="Times New Roman" w:hAnsi="Arial CE" w:cs="Arial CE"/>
            <w:color w:val="00599B"/>
            <w:sz w:val="17"/>
            <w:szCs w:val="17"/>
          </w:rPr>
          <w:t>DOCX</w:t>
        </w:r>
      </w:hyperlink>
      <w:r>
        <w:rPr>
          <w:rFonts w:ascii="Arial CE" w:eastAsia="Times New Roman" w:hAnsi="Arial CE" w:cs="Arial CE"/>
          <w:color w:val="4F4F4F"/>
          <w:sz w:val="17"/>
          <w:szCs w:val="17"/>
        </w:rPr>
        <w:t>, 18,3 kB &amp; </w:t>
      </w:r>
      <w:hyperlink r:id="rId8" w:history="1">
        <w:r>
          <w:rPr>
            <w:rStyle w:val="Hypertextovodkaz"/>
            <w:rFonts w:ascii="Arial CE" w:eastAsia="Times New Roman" w:hAnsi="Arial CE" w:cs="Arial CE"/>
            <w:color w:val="00599B"/>
            <w:sz w:val="17"/>
            <w:szCs w:val="17"/>
          </w:rPr>
          <w:t>PDF</w:t>
        </w:r>
      </w:hyperlink>
      <w:r>
        <w:rPr>
          <w:rFonts w:ascii="Arial CE" w:eastAsia="Times New Roman" w:hAnsi="Arial CE" w:cs="Arial CE"/>
          <w:color w:val="4F4F4F"/>
          <w:sz w:val="17"/>
          <w:szCs w:val="17"/>
        </w:rPr>
        <w:t>, 114 kB) nebo čestné prohlášení (</w:t>
      </w:r>
      <w:hyperlink r:id="rId9" w:history="1">
        <w:r>
          <w:rPr>
            <w:rStyle w:val="Hypertextovodkaz"/>
            <w:rFonts w:ascii="Arial CE" w:eastAsia="Times New Roman" w:hAnsi="Arial CE" w:cs="Arial CE"/>
            <w:color w:val="00599B"/>
            <w:sz w:val="17"/>
            <w:szCs w:val="17"/>
          </w:rPr>
          <w:t>DOCX</w:t>
        </w:r>
      </w:hyperlink>
      <w:r>
        <w:rPr>
          <w:rFonts w:ascii="Arial CE" w:eastAsia="Times New Roman" w:hAnsi="Arial CE" w:cs="Arial CE"/>
          <w:color w:val="4F4F4F"/>
          <w:sz w:val="17"/>
          <w:szCs w:val="17"/>
        </w:rPr>
        <w:t>, 15,8 kB &amp; </w:t>
      </w:r>
      <w:hyperlink r:id="rId10" w:history="1">
        <w:r>
          <w:rPr>
            <w:rStyle w:val="Hypertextovodkaz"/>
            <w:rFonts w:ascii="Arial CE" w:eastAsia="Times New Roman" w:hAnsi="Arial CE" w:cs="Arial CE"/>
            <w:color w:val="00599B"/>
            <w:sz w:val="17"/>
            <w:szCs w:val="17"/>
          </w:rPr>
          <w:t>PDF</w:t>
        </w:r>
      </w:hyperlink>
      <w:r>
        <w:rPr>
          <w:rFonts w:ascii="Arial CE" w:eastAsia="Times New Roman" w:hAnsi="Arial CE" w:cs="Arial CE"/>
          <w:color w:val="4F4F4F"/>
          <w:sz w:val="17"/>
          <w:szCs w:val="17"/>
        </w:rPr>
        <w:t>, 105 kB), kde uvedete místo, čas a cíl cesty. Pro čestné prohlášení můžete využít vzor nebo stačí prohlášení napsané rukou. Stále však musí jít o cestu, která skutečně spadá do povolených výjimek. Policie může ověřovat podezřelé případy, například když cestujete „k lékaři“ s lyžařskou výbavou a celou rodinou. Pokud máte jakékoliv potvrzení, které dokazuje nezbytnost vaší cesty (například žádanku od lékaře na vyšetření, pozvánku na úřad apod.), vezměte si ji pro jistotu s sebou.</w:t>
      </w:r>
    </w:p>
    <w:p w:rsidR="004D3269" w:rsidRDefault="004D3269" w:rsidP="004D3269">
      <w:pPr>
        <w:pStyle w:val="Nadpis3"/>
        <w:shd w:val="clear" w:color="auto" w:fill="FFFFFF"/>
        <w:spacing w:after="180" w:afterAutospacing="0"/>
        <w:rPr>
          <w:rFonts w:ascii="Arial CE" w:eastAsia="Times New Roman" w:hAnsi="Arial CE" w:cs="Arial CE"/>
          <w:color w:val="333333"/>
          <w:sz w:val="18"/>
          <w:szCs w:val="18"/>
        </w:rPr>
      </w:pPr>
      <w:r>
        <w:rPr>
          <w:rFonts w:ascii="Arial CE" w:eastAsia="Times New Roman" w:hAnsi="Arial CE" w:cs="Arial CE"/>
          <w:color w:val="333333"/>
          <w:sz w:val="18"/>
          <w:szCs w:val="18"/>
        </w:rPr>
        <w:t>Ve výjimkách je účast na pohřbu. Jak je to se svatbami?</w:t>
      </w:r>
    </w:p>
    <w:p w:rsidR="004D3269" w:rsidRDefault="004D3269" w:rsidP="004D3269">
      <w:pPr>
        <w:numPr>
          <w:ilvl w:val="0"/>
          <w:numId w:val="6"/>
        </w:numPr>
        <w:shd w:val="clear" w:color="auto" w:fill="FFFFFF"/>
        <w:spacing w:before="100" w:beforeAutospacing="1" w:after="100" w:afterAutospacing="1"/>
        <w:rPr>
          <w:rFonts w:ascii="Arial CE" w:eastAsia="Times New Roman" w:hAnsi="Arial CE" w:cs="Arial CE"/>
          <w:color w:val="4F4F4F"/>
          <w:sz w:val="17"/>
          <w:szCs w:val="17"/>
        </w:rPr>
      </w:pPr>
      <w:r>
        <w:rPr>
          <w:rFonts w:ascii="Arial CE" w:eastAsia="Times New Roman" w:hAnsi="Arial CE" w:cs="Arial CE"/>
          <w:color w:val="4F4F4F"/>
          <w:sz w:val="17"/>
          <w:szCs w:val="17"/>
        </w:rPr>
        <w:t>Účast na svatbě je možná jen v rámci okresu, kde má místo trvalého pobytu nebo bydliště jeden z partnerů. Na účast svědků a druhého z partnerů se vztahuje výjimka z omezení cest mezi okresy – nezbytný úřední úkon.</w:t>
      </w:r>
    </w:p>
    <w:p w:rsidR="004D3269" w:rsidRDefault="004D3269" w:rsidP="004D3269">
      <w:pPr>
        <w:numPr>
          <w:ilvl w:val="0"/>
          <w:numId w:val="6"/>
        </w:numPr>
        <w:shd w:val="clear" w:color="auto" w:fill="FFFFFF"/>
        <w:spacing w:before="100" w:beforeAutospacing="1" w:after="100" w:afterAutospacing="1"/>
        <w:rPr>
          <w:rFonts w:ascii="Arial CE" w:eastAsia="Times New Roman" w:hAnsi="Arial CE" w:cs="Arial CE"/>
          <w:color w:val="4F4F4F"/>
          <w:sz w:val="17"/>
          <w:szCs w:val="17"/>
        </w:rPr>
      </w:pPr>
      <w:r>
        <w:rPr>
          <w:rFonts w:ascii="Arial CE" w:eastAsia="Times New Roman" w:hAnsi="Arial CE" w:cs="Arial CE"/>
          <w:color w:val="4F4F4F"/>
          <w:sz w:val="17"/>
          <w:szCs w:val="17"/>
        </w:rPr>
        <w:t>Tato výjimka se však kromě svědků a druhého z partnerů nevztahuje na žádné jiné účastníky. Svatby se tedy jako hosté mohou zúčastnit pouze ti, kteří mají bydliště v okresu, kde se svatba koná.</w:t>
      </w:r>
    </w:p>
    <w:p w:rsidR="004D3269" w:rsidRDefault="004D3269" w:rsidP="004D3269">
      <w:pPr>
        <w:pStyle w:val="Nadpis3"/>
        <w:shd w:val="clear" w:color="auto" w:fill="FFFFFF"/>
        <w:spacing w:after="180" w:afterAutospacing="0"/>
        <w:rPr>
          <w:rFonts w:ascii="Arial CE" w:eastAsia="Times New Roman" w:hAnsi="Arial CE" w:cs="Arial CE"/>
          <w:color w:val="333333"/>
          <w:sz w:val="18"/>
          <w:szCs w:val="18"/>
        </w:rPr>
      </w:pPr>
      <w:r>
        <w:rPr>
          <w:rFonts w:ascii="Arial CE" w:eastAsia="Times New Roman" w:hAnsi="Arial CE" w:cs="Arial CE"/>
          <w:color w:val="333333"/>
          <w:sz w:val="18"/>
          <w:szCs w:val="18"/>
        </w:rPr>
        <w:t>A jak je to s registrovaným partnerstvím?</w:t>
      </w:r>
    </w:p>
    <w:p w:rsidR="004D3269" w:rsidRDefault="004D3269" w:rsidP="004D3269">
      <w:pPr>
        <w:numPr>
          <w:ilvl w:val="0"/>
          <w:numId w:val="7"/>
        </w:numPr>
        <w:shd w:val="clear" w:color="auto" w:fill="FFFFFF"/>
        <w:spacing w:before="100" w:beforeAutospacing="1" w:after="100" w:afterAutospacing="1"/>
        <w:rPr>
          <w:rFonts w:ascii="Arial CE" w:eastAsia="Times New Roman" w:hAnsi="Arial CE" w:cs="Arial CE"/>
          <w:color w:val="4F4F4F"/>
          <w:sz w:val="17"/>
          <w:szCs w:val="17"/>
        </w:rPr>
      </w:pPr>
      <w:r>
        <w:rPr>
          <w:rFonts w:ascii="Arial CE" w:eastAsia="Times New Roman" w:hAnsi="Arial CE" w:cs="Arial CE"/>
          <w:color w:val="4F4F4F"/>
          <w:sz w:val="17"/>
          <w:szCs w:val="17"/>
        </w:rPr>
        <w:t>Uzavřít registrované partnerství je možné pouze na 14 matričních úřadech v České republice. Pokud se tedy partneři rozhodnou uzavřít registrované partnerství, vztahuje se na ně výjimka pro překročení hranice okresů. Tato výjimka se vztahuje ale jenom na osoby, které chtějí registrované partnerství uzavřít.</w:t>
      </w:r>
    </w:p>
    <w:p w:rsidR="004D3269" w:rsidRDefault="004D3269" w:rsidP="004D3269">
      <w:pPr>
        <w:pStyle w:val="Nadpis3"/>
        <w:shd w:val="clear" w:color="auto" w:fill="FFFFFF"/>
        <w:spacing w:after="180" w:afterAutospacing="0"/>
        <w:rPr>
          <w:rFonts w:ascii="Arial CE" w:eastAsia="Times New Roman" w:hAnsi="Arial CE" w:cs="Arial CE"/>
          <w:color w:val="333333"/>
          <w:sz w:val="18"/>
          <w:szCs w:val="18"/>
        </w:rPr>
      </w:pPr>
      <w:r>
        <w:rPr>
          <w:rFonts w:ascii="Arial CE" w:eastAsia="Times New Roman" w:hAnsi="Arial CE" w:cs="Arial CE"/>
          <w:color w:val="333333"/>
          <w:sz w:val="18"/>
          <w:szCs w:val="18"/>
        </w:rPr>
        <w:t>Mohu odjet do lázní?</w:t>
      </w:r>
    </w:p>
    <w:p w:rsidR="004D3269" w:rsidRDefault="004D3269" w:rsidP="004D3269">
      <w:pPr>
        <w:numPr>
          <w:ilvl w:val="0"/>
          <w:numId w:val="8"/>
        </w:numPr>
        <w:shd w:val="clear" w:color="auto" w:fill="FFFFFF"/>
        <w:spacing w:before="100" w:beforeAutospacing="1" w:after="100" w:afterAutospacing="1"/>
        <w:rPr>
          <w:rFonts w:ascii="Arial CE" w:eastAsia="Times New Roman" w:hAnsi="Arial CE" w:cs="Arial CE"/>
          <w:color w:val="4F4F4F"/>
          <w:sz w:val="17"/>
          <w:szCs w:val="17"/>
        </w:rPr>
      </w:pPr>
      <w:r>
        <w:rPr>
          <w:rFonts w:ascii="Arial CE" w:eastAsia="Times New Roman" w:hAnsi="Arial CE" w:cs="Arial CE"/>
          <w:color w:val="4F4F4F"/>
          <w:sz w:val="17"/>
          <w:szCs w:val="17"/>
        </w:rPr>
        <w:t>Ano, pokud vám lázně předepsal lékař, vztahuje se na tuto cestu výjimka nezbytné cesty do zdravotnického zařízení. Pro kontrolu dané výjimky byste měli využít např. pozvánku k nástupu do lázní, rozhodnutí lékaře apod.</w:t>
      </w:r>
    </w:p>
    <w:p w:rsidR="004D3269" w:rsidRDefault="004D3269" w:rsidP="004D3269">
      <w:pPr>
        <w:pStyle w:val="Nadpis2"/>
        <w:shd w:val="clear" w:color="auto" w:fill="FFFFFF"/>
        <w:spacing w:after="225" w:afterAutospacing="0"/>
        <w:rPr>
          <w:rFonts w:ascii="Arial CE" w:eastAsia="Times New Roman" w:hAnsi="Arial CE" w:cs="Arial CE"/>
          <w:color w:val="FF0000"/>
          <w:sz w:val="23"/>
          <w:szCs w:val="23"/>
        </w:rPr>
      </w:pPr>
      <w:r>
        <w:rPr>
          <w:rFonts w:ascii="Arial CE" w:eastAsia="Times New Roman" w:hAnsi="Arial CE" w:cs="Arial CE"/>
          <w:color w:val="FF0000"/>
          <w:sz w:val="23"/>
          <w:szCs w:val="23"/>
        </w:rPr>
        <w:t>Péče o děti, příbuzné</w:t>
      </w:r>
    </w:p>
    <w:p w:rsidR="004D3269" w:rsidRDefault="004D3269" w:rsidP="004D3269">
      <w:pPr>
        <w:pStyle w:val="Nadpis3"/>
        <w:shd w:val="clear" w:color="auto" w:fill="FFFFFF"/>
        <w:spacing w:after="180" w:afterAutospacing="0"/>
        <w:rPr>
          <w:rFonts w:ascii="Arial CE" w:eastAsia="Times New Roman" w:hAnsi="Arial CE" w:cs="Arial CE"/>
          <w:color w:val="333333"/>
          <w:sz w:val="18"/>
          <w:szCs w:val="18"/>
        </w:rPr>
      </w:pPr>
      <w:r>
        <w:rPr>
          <w:rFonts w:ascii="Arial CE" w:eastAsia="Times New Roman" w:hAnsi="Arial CE" w:cs="Arial CE"/>
          <w:color w:val="333333"/>
          <w:sz w:val="18"/>
          <w:szCs w:val="18"/>
        </w:rPr>
        <w:lastRenderedPageBreak/>
        <w:t>Máme děti ve střídavé péči a musím si je po týdnu převzít, jak mohu doložit oprávněnost této cesty?</w:t>
      </w:r>
    </w:p>
    <w:p w:rsidR="004D3269" w:rsidRDefault="004D3269" w:rsidP="004D3269">
      <w:pPr>
        <w:numPr>
          <w:ilvl w:val="0"/>
          <w:numId w:val="9"/>
        </w:numPr>
        <w:shd w:val="clear" w:color="auto" w:fill="FFFFFF"/>
        <w:spacing w:before="100" w:beforeAutospacing="1" w:after="100" w:afterAutospacing="1"/>
        <w:rPr>
          <w:rFonts w:ascii="Arial CE" w:eastAsia="Times New Roman" w:hAnsi="Arial CE" w:cs="Arial CE"/>
          <w:color w:val="4F4F4F"/>
          <w:sz w:val="17"/>
          <w:szCs w:val="17"/>
        </w:rPr>
      </w:pPr>
      <w:r>
        <w:rPr>
          <w:rFonts w:ascii="Arial CE" w:eastAsia="Times New Roman" w:hAnsi="Arial CE" w:cs="Arial CE"/>
          <w:color w:val="4F4F4F"/>
          <w:sz w:val="17"/>
          <w:szCs w:val="17"/>
        </w:rPr>
        <w:t>Na tuto situaci se vztahuje výjimka ze zákazu pohybu pro zajištění péče o děti. Doporučujeme mít s sebou rozhodnutí příslušného orgánu o střídavé péči.</w:t>
      </w:r>
    </w:p>
    <w:p w:rsidR="004D3269" w:rsidRDefault="004D3269" w:rsidP="004D3269">
      <w:pPr>
        <w:numPr>
          <w:ilvl w:val="0"/>
          <w:numId w:val="9"/>
        </w:numPr>
        <w:shd w:val="clear" w:color="auto" w:fill="FFFFFF"/>
        <w:spacing w:before="100" w:beforeAutospacing="1" w:after="100" w:afterAutospacing="1"/>
        <w:rPr>
          <w:rFonts w:ascii="Arial CE" w:eastAsia="Times New Roman" w:hAnsi="Arial CE" w:cs="Arial CE"/>
          <w:color w:val="4F4F4F"/>
          <w:sz w:val="17"/>
          <w:szCs w:val="17"/>
        </w:rPr>
      </w:pPr>
      <w:r>
        <w:rPr>
          <w:rFonts w:ascii="Arial CE" w:eastAsia="Times New Roman" w:hAnsi="Arial CE" w:cs="Arial CE"/>
          <w:color w:val="4F4F4F"/>
          <w:sz w:val="17"/>
          <w:szCs w:val="17"/>
        </w:rPr>
        <w:t>Stejně tak výjimka platí pro jakýkoli jiný (úředně či dohodou) upravený styk rodiče s dítětem. I zde je nutné výjimku prokázat příslušnými dokumenty.</w:t>
      </w:r>
    </w:p>
    <w:p w:rsidR="004D3269" w:rsidRDefault="004D3269" w:rsidP="004D3269">
      <w:pPr>
        <w:pStyle w:val="Nadpis3"/>
        <w:shd w:val="clear" w:color="auto" w:fill="FFFFFF"/>
        <w:spacing w:after="180" w:afterAutospacing="0"/>
        <w:rPr>
          <w:rFonts w:ascii="Arial CE" w:eastAsia="Times New Roman" w:hAnsi="Arial CE" w:cs="Arial CE"/>
          <w:color w:val="333333"/>
          <w:sz w:val="18"/>
          <w:szCs w:val="18"/>
        </w:rPr>
      </w:pPr>
      <w:r>
        <w:rPr>
          <w:rFonts w:ascii="Arial CE" w:eastAsia="Times New Roman" w:hAnsi="Arial CE" w:cs="Arial CE"/>
          <w:color w:val="333333"/>
          <w:sz w:val="18"/>
          <w:szCs w:val="18"/>
        </w:rPr>
        <w:t>Pokud pojedu za svými rodiči (obstarání životních potřeb, nákupy, lékař apod.), čím mám prokázat oprávněnost své cesty?</w:t>
      </w:r>
    </w:p>
    <w:p w:rsidR="004D3269" w:rsidRDefault="004D3269" w:rsidP="004D3269">
      <w:pPr>
        <w:numPr>
          <w:ilvl w:val="0"/>
          <w:numId w:val="10"/>
        </w:numPr>
        <w:shd w:val="clear" w:color="auto" w:fill="FFFFFF"/>
        <w:spacing w:before="100" w:beforeAutospacing="1" w:after="100" w:afterAutospacing="1"/>
        <w:rPr>
          <w:rFonts w:ascii="Arial CE" w:eastAsia="Times New Roman" w:hAnsi="Arial CE" w:cs="Arial CE"/>
          <w:color w:val="4F4F4F"/>
          <w:sz w:val="17"/>
          <w:szCs w:val="17"/>
        </w:rPr>
      </w:pPr>
      <w:r>
        <w:rPr>
          <w:rFonts w:ascii="Arial CE" w:eastAsia="Times New Roman" w:hAnsi="Arial CE" w:cs="Arial CE"/>
          <w:color w:val="4F4F4F"/>
          <w:sz w:val="17"/>
          <w:szCs w:val="17"/>
        </w:rPr>
        <w:t>Stačí vaše čestné prohlášení, můžete využít formuláře, mít připravený kontakt na rodiče.</w:t>
      </w:r>
    </w:p>
    <w:p w:rsidR="004D3269" w:rsidRDefault="004D3269" w:rsidP="004D3269">
      <w:pPr>
        <w:pStyle w:val="Nadpis3"/>
        <w:shd w:val="clear" w:color="auto" w:fill="FFFFFF"/>
        <w:spacing w:after="180" w:afterAutospacing="0"/>
        <w:rPr>
          <w:rFonts w:ascii="Arial CE" w:eastAsia="Times New Roman" w:hAnsi="Arial CE" w:cs="Arial CE"/>
          <w:color w:val="333333"/>
          <w:sz w:val="18"/>
          <w:szCs w:val="18"/>
        </w:rPr>
      </w:pPr>
      <w:r>
        <w:rPr>
          <w:rFonts w:ascii="Arial CE" w:eastAsia="Times New Roman" w:hAnsi="Arial CE" w:cs="Arial CE"/>
          <w:color w:val="333333"/>
          <w:sz w:val="18"/>
          <w:szCs w:val="18"/>
        </w:rPr>
        <w:t>Mohu dát děti na hlídání prarodičům, když bydlí v jiném okresu?</w:t>
      </w:r>
    </w:p>
    <w:p w:rsidR="004D3269" w:rsidRDefault="004D3269" w:rsidP="004D3269">
      <w:pPr>
        <w:numPr>
          <w:ilvl w:val="0"/>
          <w:numId w:val="11"/>
        </w:numPr>
        <w:shd w:val="clear" w:color="auto" w:fill="FFFFFF"/>
        <w:spacing w:before="100" w:beforeAutospacing="1" w:after="100" w:afterAutospacing="1"/>
        <w:rPr>
          <w:rFonts w:ascii="Arial CE" w:eastAsia="Times New Roman" w:hAnsi="Arial CE" w:cs="Arial CE"/>
          <w:color w:val="4F4F4F"/>
          <w:sz w:val="17"/>
          <w:szCs w:val="17"/>
        </w:rPr>
      </w:pPr>
      <w:r>
        <w:rPr>
          <w:rFonts w:ascii="Arial CE" w:eastAsia="Times New Roman" w:hAnsi="Arial CE" w:cs="Arial CE"/>
          <w:color w:val="4F4F4F"/>
          <w:sz w:val="17"/>
          <w:szCs w:val="17"/>
        </w:rPr>
        <w:t>Ano, ale mělo by se jednat o pobyt dětí u prarodičů po celou dobu trvání tohoto opatření. Upozorňujeme, že kontakt dětí a prarodičů (riziková skupina) však rozhodně nelze doporučit.</w:t>
      </w:r>
    </w:p>
    <w:p w:rsidR="004D3269" w:rsidRDefault="004D3269" w:rsidP="004D3269">
      <w:pPr>
        <w:pStyle w:val="Nadpis3"/>
        <w:shd w:val="clear" w:color="auto" w:fill="FFFFFF"/>
        <w:spacing w:after="180" w:afterAutospacing="0"/>
        <w:rPr>
          <w:rFonts w:ascii="Arial CE" w:eastAsia="Times New Roman" w:hAnsi="Arial CE" w:cs="Arial CE"/>
          <w:color w:val="333333"/>
          <w:sz w:val="18"/>
          <w:szCs w:val="18"/>
        </w:rPr>
      </w:pPr>
      <w:r>
        <w:rPr>
          <w:rFonts w:ascii="Arial CE" w:eastAsia="Times New Roman" w:hAnsi="Arial CE" w:cs="Arial CE"/>
          <w:color w:val="333333"/>
          <w:sz w:val="18"/>
          <w:szCs w:val="18"/>
        </w:rPr>
        <w:t>Mohu navštívit svoje příbuzné (rodiče, prarodiče), když bydlí ve stejném okresu?</w:t>
      </w:r>
    </w:p>
    <w:p w:rsidR="004D3269" w:rsidRDefault="004D3269" w:rsidP="004D3269">
      <w:pPr>
        <w:numPr>
          <w:ilvl w:val="0"/>
          <w:numId w:val="12"/>
        </w:numPr>
        <w:shd w:val="clear" w:color="auto" w:fill="FFFFFF"/>
        <w:spacing w:before="100" w:beforeAutospacing="1" w:after="100" w:afterAutospacing="1"/>
        <w:rPr>
          <w:rFonts w:ascii="Arial CE" w:eastAsia="Times New Roman" w:hAnsi="Arial CE" w:cs="Arial CE"/>
          <w:color w:val="4F4F4F"/>
          <w:sz w:val="17"/>
          <w:szCs w:val="17"/>
        </w:rPr>
      </w:pPr>
      <w:r>
        <w:rPr>
          <w:rFonts w:ascii="Arial CE" w:eastAsia="Times New Roman" w:hAnsi="Arial CE" w:cs="Arial CE"/>
          <w:color w:val="4F4F4F"/>
          <w:sz w:val="17"/>
          <w:szCs w:val="17"/>
        </w:rPr>
        <w:t>NE, pokud nejde o zajištění jejich nezbytných potřeb, o zabezpečení nutné péče nebo doprovod např. k lékaři nebo na úřad. Smyslem je co nejvíce omezit mobilitu, a tedy šíření viru.</w:t>
      </w:r>
    </w:p>
    <w:p w:rsidR="004D3269" w:rsidRDefault="004D3269" w:rsidP="004D3269">
      <w:pPr>
        <w:pStyle w:val="Nadpis3"/>
        <w:shd w:val="clear" w:color="auto" w:fill="FFFFFF"/>
        <w:spacing w:after="180" w:afterAutospacing="0"/>
        <w:rPr>
          <w:rFonts w:ascii="Arial CE" w:eastAsia="Times New Roman" w:hAnsi="Arial CE" w:cs="Arial CE"/>
          <w:color w:val="333333"/>
          <w:sz w:val="18"/>
          <w:szCs w:val="18"/>
        </w:rPr>
      </w:pPr>
      <w:r>
        <w:rPr>
          <w:rFonts w:ascii="Arial CE" w:eastAsia="Times New Roman" w:hAnsi="Arial CE" w:cs="Arial CE"/>
          <w:color w:val="333333"/>
          <w:sz w:val="18"/>
          <w:szCs w:val="18"/>
        </w:rPr>
        <w:t>Žiji s přítelkyní již několik let, ale každý máme pobyt v jiném okrese. Mohu za ní jet nebo ona za mnou? Co případně musím doložit?</w:t>
      </w:r>
    </w:p>
    <w:p w:rsidR="004D3269" w:rsidRDefault="004D3269" w:rsidP="004D3269">
      <w:pPr>
        <w:numPr>
          <w:ilvl w:val="0"/>
          <w:numId w:val="13"/>
        </w:numPr>
        <w:shd w:val="clear" w:color="auto" w:fill="FFFFFF"/>
        <w:spacing w:before="100" w:beforeAutospacing="1" w:after="100" w:afterAutospacing="1"/>
        <w:rPr>
          <w:rFonts w:ascii="Arial CE" w:eastAsia="Times New Roman" w:hAnsi="Arial CE" w:cs="Arial CE"/>
          <w:color w:val="4F4F4F"/>
          <w:sz w:val="17"/>
          <w:szCs w:val="17"/>
        </w:rPr>
      </w:pPr>
      <w:r>
        <w:rPr>
          <w:rFonts w:ascii="Arial CE" w:eastAsia="Times New Roman" w:hAnsi="Arial CE" w:cs="Arial CE"/>
          <w:color w:val="4F4F4F"/>
          <w:sz w:val="17"/>
          <w:szCs w:val="17"/>
        </w:rPr>
        <w:t>To nelze, pokud nepůjde o zajištění nezbytné péče o přítelkyni (např. úraz). Nebo se musíte na dobu 3 týdnů sestěhovat na jedno místo.</w:t>
      </w:r>
    </w:p>
    <w:p w:rsidR="004D3269" w:rsidRDefault="004D3269" w:rsidP="004D3269">
      <w:pPr>
        <w:pStyle w:val="Nadpis2"/>
        <w:shd w:val="clear" w:color="auto" w:fill="FFFFFF"/>
        <w:spacing w:after="225" w:afterAutospacing="0"/>
        <w:rPr>
          <w:rFonts w:ascii="Arial CE" w:eastAsia="Times New Roman" w:hAnsi="Arial CE" w:cs="Arial CE"/>
          <w:color w:val="FF0000"/>
          <w:sz w:val="23"/>
          <w:szCs w:val="23"/>
        </w:rPr>
      </w:pPr>
      <w:r>
        <w:rPr>
          <w:rFonts w:ascii="Arial CE" w:eastAsia="Times New Roman" w:hAnsi="Arial CE" w:cs="Arial CE"/>
          <w:color w:val="FF0000"/>
          <w:sz w:val="23"/>
          <w:szCs w:val="23"/>
        </w:rPr>
        <w:t>Nákup</w:t>
      </w:r>
    </w:p>
    <w:p w:rsidR="004D3269" w:rsidRDefault="004D3269" w:rsidP="004D3269">
      <w:pPr>
        <w:pStyle w:val="Nadpis3"/>
        <w:shd w:val="clear" w:color="auto" w:fill="FFFFFF"/>
        <w:spacing w:after="180" w:afterAutospacing="0"/>
        <w:rPr>
          <w:rFonts w:ascii="Arial CE" w:eastAsia="Times New Roman" w:hAnsi="Arial CE" w:cs="Arial CE"/>
          <w:color w:val="333333"/>
          <w:sz w:val="18"/>
          <w:szCs w:val="18"/>
        </w:rPr>
      </w:pPr>
      <w:r>
        <w:rPr>
          <w:rFonts w:ascii="Arial CE" w:eastAsia="Times New Roman" w:hAnsi="Arial CE" w:cs="Arial CE"/>
          <w:color w:val="333333"/>
          <w:sz w:val="18"/>
          <w:szCs w:val="18"/>
        </w:rPr>
        <w:t>Mohu jet nakoupit mimo okres, kde mám bydliště?</w:t>
      </w:r>
    </w:p>
    <w:p w:rsidR="004D3269" w:rsidRDefault="004D3269" w:rsidP="004D3269">
      <w:pPr>
        <w:numPr>
          <w:ilvl w:val="0"/>
          <w:numId w:val="14"/>
        </w:numPr>
        <w:shd w:val="clear" w:color="auto" w:fill="FFFFFF"/>
        <w:spacing w:before="100" w:beforeAutospacing="1" w:after="100" w:afterAutospacing="1"/>
        <w:rPr>
          <w:rFonts w:ascii="Arial CE" w:eastAsia="Times New Roman" w:hAnsi="Arial CE" w:cs="Arial CE"/>
          <w:color w:val="4F4F4F"/>
          <w:sz w:val="17"/>
          <w:szCs w:val="17"/>
        </w:rPr>
      </w:pPr>
      <w:r>
        <w:rPr>
          <w:rFonts w:ascii="Arial CE" w:eastAsia="Times New Roman" w:hAnsi="Arial CE" w:cs="Arial CE"/>
          <w:color w:val="4F4F4F"/>
          <w:sz w:val="17"/>
          <w:szCs w:val="17"/>
        </w:rPr>
        <w:t>NE, nemůžete. Nakupovat můžete pouze v rámci svého okresu (není třeba žádný doklad). Na nákupy se může cestovat pouze v nezbytném počtu osob.</w:t>
      </w:r>
    </w:p>
    <w:p w:rsidR="004D3269" w:rsidRDefault="004D3269" w:rsidP="004D3269">
      <w:pPr>
        <w:pStyle w:val="Nadpis3"/>
        <w:shd w:val="clear" w:color="auto" w:fill="FFFFFF"/>
        <w:spacing w:after="180" w:afterAutospacing="0"/>
        <w:rPr>
          <w:rFonts w:ascii="Arial CE" w:eastAsia="Times New Roman" w:hAnsi="Arial CE" w:cs="Arial CE"/>
          <w:color w:val="333333"/>
          <w:sz w:val="18"/>
          <w:szCs w:val="18"/>
        </w:rPr>
      </w:pPr>
      <w:r>
        <w:rPr>
          <w:rFonts w:ascii="Arial CE" w:eastAsia="Times New Roman" w:hAnsi="Arial CE" w:cs="Arial CE"/>
          <w:color w:val="333333"/>
          <w:sz w:val="18"/>
          <w:szCs w:val="18"/>
        </w:rPr>
        <w:t>Mohu přejíždět mezi jednotlivými městskými částmi?</w:t>
      </w:r>
    </w:p>
    <w:p w:rsidR="004D3269" w:rsidRDefault="004D3269" w:rsidP="004D3269">
      <w:pPr>
        <w:numPr>
          <w:ilvl w:val="0"/>
          <w:numId w:val="15"/>
        </w:numPr>
        <w:shd w:val="clear" w:color="auto" w:fill="FFFFFF"/>
        <w:spacing w:before="100" w:beforeAutospacing="1" w:after="100" w:afterAutospacing="1"/>
        <w:rPr>
          <w:rFonts w:ascii="Arial CE" w:eastAsia="Times New Roman" w:hAnsi="Arial CE" w:cs="Arial CE"/>
          <w:color w:val="4F4F4F"/>
          <w:sz w:val="17"/>
          <w:szCs w:val="17"/>
        </w:rPr>
      </w:pPr>
      <w:r>
        <w:rPr>
          <w:rFonts w:ascii="Arial CE" w:eastAsia="Times New Roman" w:hAnsi="Arial CE" w:cs="Arial CE"/>
          <w:color w:val="4F4F4F"/>
          <w:sz w:val="17"/>
          <w:szCs w:val="17"/>
        </w:rPr>
        <w:t>ANO. V případě Prahy je pohyb mezi městskými částmi brán jako pohyb v rámci jednoho okresu.</w:t>
      </w:r>
    </w:p>
    <w:p w:rsidR="004D3269" w:rsidRDefault="004D3269" w:rsidP="004D3269">
      <w:pPr>
        <w:pStyle w:val="Nadpis2"/>
        <w:shd w:val="clear" w:color="auto" w:fill="FFFFFF"/>
        <w:spacing w:after="225" w:afterAutospacing="0"/>
        <w:rPr>
          <w:rFonts w:ascii="Arial CE" w:eastAsia="Times New Roman" w:hAnsi="Arial CE" w:cs="Arial CE"/>
          <w:color w:val="FF0000"/>
          <w:sz w:val="23"/>
          <w:szCs w:val="23"/>
        </w:rPr>
      </w:pPr>
      <w:r>
        <w:rPr>
          <w:rFonts w:ascii="Arial CE" w:eastAsia="Times New Roman" w:hAnsi="Arial CE" w:cs="Arial CE"/>
          <w:color w:val="FF0000"/>
          <w:sz w:val="23"/>
          <w:szCs w:val="23"/>
        </w:rPr>
        <w:t>Cestování mimo okres a hlavní město Prahu</w:t>
      </w:r>
    </w:p>
    <w:p w:rsidR="004D3269" w:rsidRDefault="004D3269" w:rsidP="004D3269">
      <w:pPr>
        <w:pStyle w:val="Nadpis3"/>
        <w:shd w:val="clear" w:color="auto" w:fill="FFFFFF"/>
        <w:spacing w:after="180" w:afterAutospacing="0"/>
        <w:rPr>
          <w:rFonts w:ascii="Arial CE" w:eastAsia="Times New Roman" w:hAnsi="Arial CE" w:cs="Arial CE"/>
          <w:color w:val="333333"/>
          <w:sz w:val="18"/>
          <w:szCs w:val="18"/>
        </w:rPr>
      </w:pPr>
      <w:r>
        <w:rPr>
          <w:rFonts w:ascii="Arial CE" w:eastAsia="Times New Roman" w:hAnsi="Arial CE" w:cs="Arial CE"/>
          <w:color w:val="333333"/>
          <w:sz w:val="18"/>
          <w:szCs w:val="18"/>
        </w:rPr>
        <w:t>Mohu jet na svoji chatu/chalupu/nemovitost? Co musím doložit?</w:t>
      </w:r>
    </w:p>
    <w:p w:rsidR="004D3269" w:rsidRDefault="004D3269" w:rsidP="004D3269">
      <w:pPr>
        <w:numPr>
          <w:ilvl w:val="0"/>
          <w:numId w:val="16"/>
        </w:numPr>
        <w:shd w:val="clear" w:color="auto" w:fill="FFFFFF"/>
        <w:spacing w:before="100" w:beforeAutospacing="1" w:after="100" w:afterAutospacing="1"/>
        <w:rPr>
          <w:rFonts w:ascii="Arial CE" w:eastAsia="Times New Roman" w:hAnsi="Arial CE" w:cs="Arial CE"/>
          <w:color w:val="4F4F4F"/>
          <w:sz w:val="17"/>
          <w:szCs w:val="17"/>
        </w:rPr>
      </w:pPr>
      <w:r>
        <w:rPr>
          <w:rFonts w:ascii="Arial CE" w:eastAsia="Times New Roman" w:hAnsi="Arial CE" w:cs="Arial CE"/>
          <w:color w:val="4F4F4F"/>
          <w:sz w:val="17"/>
          <w:szCs w:val="17"/>
        </w:rPr>
        <w:t>Pokud chcete jet na svou chatu / chalupu / jiný rekreační objekt mimo okres trvalého pobytu nebo bydliště, musíte tam být nejpozději v den účinnosti nového omezení. Na cesty na chatu mimo okres se nevztahuje žádná z výjimek krizového opatření.</w:t>
      </w:r>
    </w:p>
    <w:p w:rsidR="004D3269" w:rsidRDefault="004D3269" w:rsidP="004D3269">
      <w:pPr>
        <w:pStyle w:val="Nadpis3"/>
        <w:shd w:val="clear" w:color="auto" w:fill="FFFFFF"/>
        <w:spacing w:after="180" w:afterAutospacing="0"/>
        <w:rPr>
          <w:rFonts w:ascii="Arial CE" w:eastAsia="Times New Roman" w:hAnsi="Arial CE" w:cs="Arial CE"/>
          <w:color w:val="333333"/>
          <w:sz w:val="18"/>
          <w:szCs w:val="18"/>
        </w:rPr>
      </w:pPr>
      <w:r>
        <w:rPr>
          <w:rFonts w:ascii="Arial CE" w:eastAsia="Times New Roman" w:hAnsi="Arial CE" w:cs="Arial CE"/>
          <w:color w:val="333333"/>
          <w:sz w:val="18"/>
          <w:szCs w:val="18"/>
        </w:rPr>
        <w:t>Co když mě vykradou, poškodí nemovitost či jiný majetek, který mám mimo okres, nebo mi tam např. praskne vodovodní potrubí? Mám výjimku?</w:t>
      </w:r>
    </w:p>
    <w:p w:rsidR="004D3269" w:rsidRDefault="004D3269" w:rsidP="004D3269">
      <w:pPr>
        <w:numPr>
          <w:ilvl w:val="0"/>
          <w:numId w:val="17"/>
        </w:numPr>
        <w:shd w:val="clear" w:color="auto" w:fill="FFFFFF"/>
        <w:spacing w:before="100" w:beforeAutospacing="1" w:after="100" w:afterAutospacing="1"/>
        <w:rPr>
          <w:rFonts w:ascii="Arial CE" w:eastAsia="Times New Roman" w:hAnsi="Arial CE" w:cs="Arial CE"/>
          <w:color w:val="4F4F4F"/>
          <w:sz w:val="17"/>
          <w:szCs w:val="17"/>
        </w:rPr>
      </w:pPr>
      <w:r>
        <w:rPr>
          <w:rFonts w:ascii="Arial CE" w:eastAsia="Times New Roman" w:hAnsi="Arial CE" w:cs="Arial CE"/>
          <w:color w:val="4F4F4F"/>
          <w:sz w:val="17"/>
          <w:szCs w:val="17"/>
        </w:rPr>
        <w:t>Smyslem opatření je maximálně omezit mobilitu osob. Na tyto situace se sice výjimka výslovně nevztahuje, nicméně v závažných případech lze z těchto důvodů okres opustit. Výjimky je však možné využívat jen ve skutečně nezbytných případech. Pokud je účelem ochrana vlastního života či majetku, pak opuštění okresu není porušením povinnosti krizového opatření. Samozřejmě je nutné existenci havarijní či jiné situace při kontrole prokázat.</w:t>
      </w:r>
    </w:p>
    <w:p w:rsidR="004D3269" w:rsidRDefault="004D3269" w:rsidP="004D3269">
      <w:pPr>
        <w:pStyle w:val="Nadpis3"/>
        <w:shd w:val="clear" w:color="auto" w:fill="FFFFFF"/>
        <w:spacing w:after="180" w:afterAutospacing="0"/>
        <w:rPr>
          <w:rFonts w:ascii="Arial CE" w:eastAsia="Times New Roman" w:hAnsi="Arial CE" w:cs="Arial CE"/>
          <w:color w:val="333333"/>
          <w:sz w:val="18"/>
          <w:szCs w:val="18"/>
        </w:rPr>
      </w:pPr>
      <w:r>
        <w:rPr>
          <w:rFonts w:ascii="Arial CE" w:eastAsia="Times New Roman" w:hAnsi="Arial CE" w:cs="Arial CE"/>
          <w:color w:val="333333"/>
          <w:sz w:val="18"/>
          <w:szCs w:val="18"/>
        </w:rPr>
        <w:t>Přes týden bydlím v Brně u známých a na víkend jezdím domů do Pitína (okres Uherské Hradiště), kde mám trvalé bydliště. Mohu jet z domova do Brna?</w:t>
      </w:r>
    </w:p>
    <w:p w:rsidR="004D3269" w:rsidRDefault="004D3269" w:rsidP="004D3269">
      <w:pPr>
        <w:numPr>
          <w:ilvl w:val="0"/>
          <w:numId w:val="18"/>
        </w:numPr>
        <w:shd w:val="clear" w:color="auto" w:fill="FFFFFF"/>
        <w:spacing w:before="100" w:beforeAutospacing="1" w:after="100" w:afterAutospacing="1"/>
        <w:rPr>
          <w:rFonts w:ascii="Arial CE" w:eastAsia="Times New Roman" w:hAnsi="Arial CE" w:cs="Arial CE"/>
          <w:color w:val="4F4F4F"/>
          <w:sz w:val="17"/>
          <w:szCs w:val="17"/>
        </w:rPr>
      </w:pPr>
      <w:r>
        <w:rPr>
          <w:rFonts w:ascii="Arial CE" w:eastAsia="Times New Roman" w:hAnsi="Arial CE" w:cs="Arial CE"/>
          <w:color w:val="4F4F4F"/>
          <w:sz w:val="17"/>
          <w:szCs w:val="17"/>
        </w:rPr>
        <w:lastRenderedPageBreak/>
        <w:t>Je nutné mít na paměti, že účelem krizového opatření je snížení mobility a setkávání osob. Proto důrazně doporučujeme vybrat si jedno z míst, kde budete po dobu účinnosti těchto omezení pobývat.</w:t>
      </w:r>
    </w:p>
    <w:p w:rsidR="004D3269" w:rsidRDefault="004D3269" w:rsidP="004D3269">
      <w:pPr>
        <w:pStyle w:val="Nadpis3"/>
        <w:shd w:val="clear" w:color="auto" w:fill="FFFFFF"/>
        <w:spacing w:after="180" w:afterAutospacing="0"/>
        <w:rPr>
          <w:rFonts w:ascii="Arial CE" w:eastAsia="Times New Roman" w:hAnsi="Arial CE" w:cs="Arial CE"/>
          <w:color w:val="333333"/>
          <w:sz w:val="18"/>
          <w:szCs w:val="18"/>
        </w:rPr>
      </w:pPr>
      <w:r>
        <w:rPr>
          <w:rFonts w:ascii="Arial CE" w:eastAsia="Times New Roman" w:hAnsi="Arial CE" w:cs="Arial CE"/>
          <w:color w:val="333333"/>
          <w:sz w:val="18"/>
          <w:szCs w:val="18"/>
        </w:rPr>
        <w:t>Jak bude fungovat příměstská doprava, když jezdí i mimo okres, například z Prahy do obcí v okrese Praha východ?</w:t>
      </w:r>
    </w:p>
    <w:p w:rsidR="004D3269" w:rsidRDefault="004D3269" w:rsidP="004D3269">
      <w:pPr>
        <w:numPr>
          <w:ilvl w:val="0"/>
          <w:numId w:val="19"/>
        </w:numPr>
        <w:shd w:val="clear" w:color="auto" w:fill="FFFFFF"/>
        <w:spacing w:before="100" w:beforeAutospacing="1" w:after="100" w:afterAutospacing="1"/>
        <w:rPr>
          <w:rFonts w:ascii="Arial CE" w:eastAsia="Times New Roman" w:hAnsi="Arial CE" w:cs="Arial CE"/>
          <w:color w:val="4F4F4F"/>
          <w:sz w:val="17"/>
          <w:szCs w:val="17"/>
        </w:rPr>
      </w:pPr>
      <w:r>
        <w:rPr>
          <w:rFonts w:ascii="Arial CE" w:eastAsia="Times New Roman" w:hAnsi="Arial CE" w:cs="Arial CE"/>
          <w:color w:val="4F4F4F"/>
          <w:sz w:val="17"/>
          <w:szCs w:val="17"/>
        </w:rPr>
        <w:t>Vnitrostátní přepravci fungovat mohou, ale jednotliví cestující musí splňovat některou z výjimek pro pohyb mimo okres.</w:t>
      </w:r>
    </w:p>
    <w:p w:rsidR="004D3269" w:rsidRDefault="004D3269" w:rsidP="004D3269">
      <w:pPr>
        <w:pStyle w:val="Nadpis2"/>
        <w:shd w:val="clear" w:color="auto" w:fill="FFFFFF"/>
        <w:spacing w:after="225" w:afterAutospacing="0"/>
        <w:rPr>
          <w:rFonts w:ascii="Arial CE" w:eastAsia="Times New Roman" w:hAnsi="Arial CE" w:cs="Arial CE"/>
          <w:color w:val="FF0000"/>
          <w:sz w:val="23"/>
          <w:szCs w:val="23"/>
        </w:rPr>
      </w:pPr>
      <w:r>
        <w:rPr>
          <w:rFonts w:ascii="Arial CE" w:eastAsia="Times New Roman" w:hAnsi="Arial CE" w:cs="Arial CE"/>
          <w:color w:val="FF0000"/>
          <w:sz w:val="23"/>
          <w:szCs w:val="23"/>
        </w:rPr>
        <w:t>Stěhování a prohlídky bytů</w:t>
      </w:r>
    </w:p>
    <w:p w:rsidR="004D3269" w:rsidRDefault="004D3269" w:rsidP="004D3269">
      <w:pPr>
        <w:pStyle w:val="Nadpis3"/>
        <w:shd w:val="clear" w:color="auto" w:fill="FFFFFF"/>
        <w:spacing w:after="180" w:afterAutospacing="0"/>
        <w:rPr>
          <w:rFonts w:ascii="Arial CE" w:eastAsia="Times New Roman" w:hAnsi="Arial CE" w:cs="Arial CE"/>
          <w:color w:val="333333"/>
          <w:sz w:val="18"/>
          <w:szCs w:val="18"/>
        </w:rPr>
      </w:pPr>
      <w:r>
        <w:rPr>
          <w:rFonts w:ascii="Arial CE" w:eastAsia="Times New Roman" w:hAnsi="Arial CE" w:cs="Arial CE"/>
          <w:color w:val="333333"/>
          <w:sz w:val="18"/>
          <w:szCs w:val="18"/>
        </w:rPr>
        <w:t>Mám naplánované stěhování do jiného okresu, mohu se přestěhovat během omezení pohybu?</w:t>
      </w:r>
    </w:p>
    <w:p w:rsidR="004D3269" w:rsidRDefault="004D3269" w:rsidP="004D3269">
      <w:pPr>
        <w:numPr>
          <w:ilvl w:val="0"/>
          <w:numId w:val="20"/>
        </w:numPr>
        <w:shd w:val="clear" w:color="auto" w:fill="FFFFFF"/>
        <w:spacing w:before="100" w:beforeAutospacing="1" w:after="100" w:afterAutospacing="1"/>
        <w:rPr>
          <w:rFonts w:ascii="Arial CE" w:eastAsia="Times New Roman" w:hAnsi="Arial CE" w:cs="Arial CE"/>
          <w:color w:val="4F4F4F"/>
          <w:sz w:val="17"/>
          <w:szCs w:val="17"/>
        </w:rPr>
      </w:pPr>
      <w:r>
        <w:rPr>
          <w:rFonts w:ascii="Arial CE" w:eastAsia="Times New Roman" w:hAnsi="Arial CE" w:cs="Arial CE"/>
          <w:color w:val="4F4F4F"/>
          <w:sz w:val="17"/>
          <w:szCs w:val="17"/>
        </w:rPr>
        <w:t>Ano, na stěhování se vztahuje výjimka. Prokázat takovou výjimku je vhodné zejména nájemní či kupní smlouvou k nemovitosti.</w:t>
      </w:r>
    </w:p>
    <w:p w:rsidR="004D3269" w:rsidRDefault="004D3269" w:rsidP="004D3269">
      <w:pPr>
        <w:numPr>
          <w:ilvl w:val="0"/>
          <w:numId w:val="20"/>
        </w:numPr>
        <w:shd w:val="clear" w:color="auto" w:fill="FFFFFF"/>
        <w:spacing w:before="100" w:beforeAutospacing="1" w:after="100" w:afterAutospacing="1"/>
        <w:rPr>
          <w:rFonts w:ascii="Arial CE" w:eastAsia="Times New Roman" w:hAnsi="Arial CE" w:cs="Arial CE"/>
          <w:color w:val="4F4F4F"/>
          <w:sz w:val="17"/>
          <w:szCs w:val="17"/>
        </w:rPr>
      </w:pPr>
      <w:r>
        <w:rPr>
          <w:rFonts w:ascii="Arial CE" w:eastAsia="Times New Roman" w:hAnsi="Arial CE" w:cs="Arial CE"/>
          <w:color w:val="4F4F4F"/>
          <w:sz w:val="17"/>
          <w:szCs w:val="17"/>
        </w:rPr>
        <w:t>To se však nevztahuje na prohlídky bytů a nemovitostí. Takové prohlídky nemají výjimku ze zákazu opuštění okresu. Tyto činnosti lze realizovat i jinými prostředky, bez přímé osobní účasti. Krizové opatření týkající se maloobchodu a služeb navíc s účinností od 1. března zakazuje provoz provozoven realitního zprostředkování.</w:t>
      </w:r>
    </w:p>
    <w:p w:rsidR="004D3269" w:rsidRDefault="004D3269" w:rsidP="004D3269">
      <w:pPr>
        <w:pStyle w:val="Nadpis2"/>
        <w:shd w:val="clear" w:color="auto" w:fill="FFFFFF"/>
        <w:spacing w:after="225" w:afterAutospacing="0"/>
        <w:rPr>
          <w:rFonts w:ascii="Arial CE" w:eastAsia="Times New Roman" w:hAnsi="Arial CE" w:cs="Arial CE"/>
          <w:color w:val="FF0000"/>
          <w:sz w:val="23"/>
          <w:szCs w:val="23"/>
        </w:rPr>
      </w:pPr>
      <w:r>
        <w:rPr>
          <w:rFonts w:ascii="Arial CE" w:eastAsia="Times New Roman" w:hAnsi="Arial CE" w:cs="Arial CE"/>
          <w:color w:val="FF0000"/>
          <w:sz w:val="23"/>
          <w:szCs w:val="23"/>
        </w:rPr>
        <w:t>Sport, volnočasové aktivity a pobyt v přírodě</w:t>
      </w:r>
    </w:p>
    <w:p w:rsidR="004D3269" w:rsidRDefault="004D3269" w:rsidP="004D3269">
      <w:pPr>
        <w:pStyle w:val="Nadpis3"/>
        <w:shd w:val="clear" w:color="auto" w:fill="FFFFFF"/>
        <w:spacing w:after="180" w:afterAutospacing="0"/>
        <w:rPr>
          <w:rFonts w:ascii="Arial CE" w:eastAsia="Times New Roman" w:hAnsi="Arial CE" w:cs="Arial CE"/>
          <w:color w:val="333333"/>
          <w:sz w:val="18"/>
          <w:szCs w:val="18"/>
        </w:rPr>
      </w:pPr>
      <w:r>
        <w:rPr>
          <w:rFonts w:ascii="Arial CE" w:eastAsia="Times New Roman" w:hAnsi="Arial CE" w:cs="Arial CE"/>
          <w:color w:val="333333"/>
          <w:sz w:val="18"/>
          <w:szCs w:val="18"/>
        </w:rPr>
        <w:t>Jak máme zajistit uzavření hřiště v otevřeném prostoru? Strážníky ani zaměstnance obce nemáme.</w:t>
      </w:r>
    </w:p>
    <w:p w:rsidR="004D3269" w:rsidRDefault="004D3269" w:rsidP="004D3269">
      <w:pPr>
        <w:numPr>
          <w:ilvl w:val="0"/>
          <w:numId w:val="21"/>
        </w:numPr>
        <w:shd w:val="clear" w:color="auto" w:fill="FFFFFF"/>
        <w:spacing w:before="100" w:beforeAutospacing="1" w:after="100" w:afterAutospacing="1"/>
        <w:rPr>
          <w:rFonts w:ascii="Arial CE" w:eastAsia="Times New Roman" w:hAnsi="Arial CE" w:cs="Arial CE"/>
          <w:color w:val="4F4F4F"/>
          <w:sz w:val="17"/>
          <w:szCs w:val="17"/>
        </w:rPr>
      </w:pPr>
      <w:r>
        <w:rPr>
          <w:rFonts w:ascii="Arial CE" w:eastAsia="Times New Roman" w:hAnsi="Arial CE" w:cs="Arial CE"/>
          <w:color w:val="4F4F4F"/>
          <w:sz w:val="17"/>
          <w:szCs w:val="17"/>
        </w:rPr>
        <w:t>Provozovatel by měl zajistit uzavření hřišť, u kterých je to možné (je např. oplocené).</w:t>
      </w:r>
    </w:p>
    <w:p w:rsidR="004D3269" w:rsidRDefault="004D3269" w:rsidP="004D3269">
      <w:pPr>
        <w:pStyle w:val="Nadpis3"/>
        <w:shd w:val="clear" w:color="auto" w:fill="FFFFFF"/>
        <w:spacing w:after="180" w:afterAutospacing="0"/>
        <w:rPr>
          <w:rFonts w:ascii="Arial CE" w:eastAsia="Times New Roman" w:hAnsi="Arial CE" w:cs="Arial CE"/>
          <w:color w:val="333333"/>
          <w:sz w:val="18"/>
          <w:szCs w:val="18"/>
        </w:rPr>
      </w:pPr>
      <w:r>
        <w:rPr>
          <w:rFonts w:ascii="Arial CE" w:eastAsia="Times New Roman" w:hAnsi="Arial CE" w:cs="Arial CE"/>
          <w:color w:val="333333"/>
          <w:sz w:val="18"/>
          <w:szCs w:val="18"/>
        </w:rPr>
        <w:t>Mohu si jít zaběhat?</w:t>
      </w:r>
    </w:p>
    <w:p w:rsidR="004D3269" w:rsidRDefault="004D3269" w:rsidP="004D3269">
      <w:pPr>
        <w:numPr>
          <w:ilvl w:val="0"/>
          <w:numId w:val="22"/>
        </w:numPr>
        <w:shd w:val="clear" w:color="auto" w:fill="FFFFFF"/>
        <w:spacing w:before="100" w:beforeAutospacing="1" w:after="100" w:afterAutospacing="1"/>
        <w:rPr>
          <w:rFonts w:ascii="Arial CE" w:eastAsia="Times New Roman" w:hAnsi="Arial CE" w:cs="Arial CE"/>
          <w:color w:val="4F4F4F"/>
          <w:sz w:val="17"/>
          <w:szCs w:val="17"/>
        </w:rPr>
      </w:pPr>
      <w:r>
        <w:rPr>
          <w:rFonts w:ascii="Arial CE" w:eastAsia="Times New Roman" w:hAnsi="Arial CE" w:cs="Arial CE"/>
          <w:color w:val="4F4F4F"/>
          <w:sz w:val="17"/>
          <w:szCs w:val="17"/>
        </w:rPr>
        <w:t>ANO, běhat lze přes den (od 5 do 21 hod) na celém území obce, NIKOLIV OKRESU. Přitom by se neměly stýkat osoby, které spolu nežijí ve společné domácnosti.</w:t>
      </w:r>
    </w:p>
    <w:p w:rsidR="004D3269" w:rsidRDefault="004D3269" w:rsidP="004D3269">
      <w:pPr>
        <w:pStyle w:val="Nadpis3"/>
        <w:shd w:val="clear" w:color="auto" w:fill="FFFFFF"/>
        <w:spacing w:after="180" w:afterAutospacing="0"/>
        <w:rPr>
          <w:rFonts w:ascii="Arial CE" w:eastAsia="Times New Roman" w:hAnsi="Arial CE" w:cs="Arial CE"/>
          <w:color w:val="333333"/>
          <w:sz w:val="18"/>
          <w:szCs w:val="18"/>
        </w:rPr>
      </w:pPr>
      <w:r>
        <w:rPr>
          <w:rFonts w:ascii="Arial CE" w:eastAsia="Times New Roman" w:hAnsi="Arial CE" w:cs="Arial CE"/>
          <w:color w:val="333333"/>
          <w:sz w:val="18"/>
          <w:szCs w:val="18"/>
        </w:rPr>
        <w:t>Mohu opustit svoje bydliště za jiným účelem – vycházka, venčení psů apod.?</w:t>
      </w:r>
    </w:p>
    <w:p w:rsidR="004D3269" w:rsidRDefault="004D3269" w:rsidP="004D3269">
      <w:pPr>
        <w:numPr>
          <w:ilvl w:val="0"/>
          <w:numId w:val="23"/>
        </w:numPr>
        <w:shd w:val="clear" w:color="auto" w:fill="FFFFFF"/>
        <w:spacing w:before="100" w:beforeAutospacing="1" w:after="100" w:afterAutospacing="1"/>
        <w:rPr>
          <w:rFonts w:ascii="Arial CE" w:eastAsia="Times New Roman" w:hAnsi="Arial CE" w:cs="Arial CE"/>
          <w:color w:val="4F4F4F"/>
          <w:sz w:val="17"/>
          <w:szCs w:val="17"/>
        </w:rPr>
      </w:pPr>
      <w:r>
        <w:rPr>
          <w:rFonts w:ascii="Arial CE" w:eastAsia="Times New Roman" w:hAnsi="Arial CE" w:cs="Arial CE"/>
          <w:color w:val="4F4F4F"/>
          <w:sz w:val="17"/>
          <w:szCs w:val="17"/>
        </w:rPr>
        <w:t>ANO. Na vycházku můžete přes den (od 5 do 21 hod) po celém území obce, NIKOLIV OKRESU. Venčení psů v noci je do 500 metrů od bydliště.</w:t>
      </w:r>
    </w:p>
    <w:p w:rsidR="004D3269" w:rsidRDefault="004D3269" w:rsidP="004D3269">
      <w:pPr>
        <w:pStyle w:val="Nadpis3"/>
        <w:shd w:val="clear" w:color="auto" w:fill="FFFFFF"/>
        <w:spacing w:after="180" w:afterAutospacing="0"/>
        <w:rPr>
          <w:rFonts w:ascii="Arial CE" w:eastAsia="Times New Roman" w:hAnsi="Arial CE" w:cs="Arial CE"/>
          <w:color w:val="333333"/>
          <w:sz w:val="18"/>
          <w:szCs w:val="18"/>
        </w:rPr>
      </w:pPr>
      <w:r>
        <w:rPr>
          <w:rFonts w:ascii="Arial CE" w:eastAsia="Times New Roman" w:hAnsi="Arial CE" w:cs="Arial CE"/>
          <w:color w:val="333333"/>
          <w:sz w:val="18"/>
          <w:szCs w:val="18"/>
        </w:rPr>
        <w:t>Můžu jít na výlet do přírody a překračovat hranice okresu? Pobyt v přírodě přece nemůže ničemu vadit.</w:t>
      </w:r>
    </w:p>
    <w:p w:rsidR="004D3269" w:rsidRDefault="004D3269" w:rsidP="004D3269">
      <w:pPr>
        <w:numPr>
          <w:ilvl w:val="0"/>
          <w:numId w:val="24"/>
        </w:numPr>
        <w:shd w:val="clear" w:color="auto" w:fill="FFFFFF"/>
        <w:spacing w:before="100" w:beforeAutospacing="1" w:after="100" w:afterAutospacing="1"/>
        <w:rPr>
          <w:rFonts w:ascii="Arial CE" w:eastAsia="Times New Roman" w:hAnsi="Arial CE" w:cs="Arial CE"/>
          <w:color w:val="4F4F4F"/>
          <w:sz w:val="17"/>
          <w:szCs w:val="17"/>
        </w:rPr>
      </w:pPr>
      <w:r>
        <w:rPr>
          <w:rFonts w:ascii="Arial CE" w:eastAsia="Times New Roman" w:hAnsi="Arial CE" w:cs="Arial CE"/>
          <w:color w:val="4F4F4F"/>
          <w:sz w:val="17"/>
          <w:szCs w:val="17"/>
        </w:rPr>
        <w:t>To nelze, pobyt v přírodě je možný jen na území vlastní obce. Není tedy možné uskutečnit výlet v rámci celého okresu.</w:t>
      </w:r>
    </w:p>
    <w:p w:rsidR="004D3269" w:rsidRDefault="004D3269" w:rsidP="004D3269">
      <w:pPr>
        <w:pStyle w:val="Nadpis3"/>
        <w:shd w:val="clear" w:color="auto" w:fill="FFFFFF"/>
        <w:spacing w:after="180" w:afterAutospacing="0"/>
        <w:rPr>
          <w:rFonts w:ascii="Arial CE" w:eastAsia="Times New Roman" w:hAnsi="Arial CE" w:cs="Arial CE"/>
          <w:color w:val="333333"/>
          <w:sz w:val="18"/>
          <w:szCs w:val="18"/>
        </w:rPr>
      </w:pPr>
      <w:r>
        <w:rPr>
          <w:rFonts w:ascii="Arial CE" w:eastAsia="Times New Roman" w:hAnsi="Arial CE" w:cs="Arial CE"/>
          <w:color w:val="333333"/>
          <w:sz w:val="18"/>
          <w:szCs w:val="18"/>
        </w:rPr>
        <w:t>Můžu jít rybařit?</w:t>
      </w:r>
    </w:p>
    <w:p w:rsidR="004D3269" w:rsidRDefault="004D3269" w:rsidP="004D3269">
      <w:pPr>
        <w:numPr>
          <w:ilvl w:val="0"/>
          <w:numId w:val="25"/>
        </w:numPr>
        <w:shd w:val="clear" w:color="auto" w:fill="FFFFFF"/>
        <w:spacing w:before="100" w:beforeAutospacing="1" w:after="100" w:afterAutospacing="1"/>
        <w:rPr>
          <w:rFonts w:ascii="Arial CE" w:eastAsia="Times New Roman" w:hAnsi="Arial CE" w:cs="Arial CE"/>
          <w:color w:val="4F4F4F"/>
          <w:sz w:val="17"/>
          <w:szCs w:val="17"/>
        </w:rPr>
      </w:pPr>
      <w:r>
        <w:rPr>
          <w:rFonts w:ascii="Arial CE" w:eastAsia="Times New Roman" w:hAnsi="Arial CE" w:cs="Arial CE"/>
          <w:color w:val="4F4F4F"/>
          <w:sz w:val="17"/>
          <w:szCs w:val="17"/>
        </w:rPr>
        <w:t>Rybaření jako volnočasová aktivita je možné pouze v rámci obce, kde mám trvalý pobyt nebo bydliště. Výkon rybářského práva v jiném okrese je možný, jen když je to nezbytné – např. k regulaci zvěře, k výlovu, zarybnění, k výkonu rybářské stráže apod.</w:t>
      </w:r>
    </w:p>
    <w:p w:rsidR="004D3269" w:rsidRDefault="004D3269" w:rsidP="004D3269">
      <w:pPr>
        <w:pStyle w:val="Nadpis2"/>
        <w:shd w:val="clear" w:color="auto" w:fill="FFFFFF"/>
        <w:spacing w:after="225" w:afterAutospacing="0"/>
        <w:rPr>
          <w:rFonts w:ascii="Arial CE" w:eastAsia="Times New Roman" w:hAnsi="Arial CE" w:cs="Arial CE"/>
          <w:color w:val="FF0000"/>
          <w:sz w:val="23"/>
          <w:szCs w:val="23"/>
        </w:rPr>
      </w:pPr>
      <w:r>
        <w:rPr>
          <w:rFonts w:ascii="Arial CE" w:eastAsia="Times New Roman" w:hAnsi="Arial CE" w:cs="Arial CE"/>
          <w:color w:val="FF0000"/>
          <w:sz w:val="23"/>
          <w:szCs w:val="23"/>
        </w:rPr>
        <w:t>Kontroly a doba, po kterou uvedené platí</w:t>
      </w:r>
    </w:p>
    <w:p w:rsidR="004D3269" w:rsidRDefault="004D3269" w:rsidP="004D3269">
      <w:pPr>
        <w:pStyle w:val="Nadpis3"/>
        <w:shd w:val="clear" w:color="auto" w:fill="FFFFFF"/>
        <w:spacing w:after="180" w:afterAutospacing="0"/>
        <w:rPr>
          <w:rFonts w:ascii="Arial CE" w:eastAsia="Times New Roman" w:hAnsi="Arial CE" w:cs="Arial CE"/>
          <w:color w:val="333333"/>
          <w:sz w:val="18"/>
          <w:szCs w:val="18"/>
        </w:rPr>
      </w:pPr>
      <w:r>
        <w:rPr>
          <w:rFonts w:ascii="Arial CE" w:eastAsia="Times New Roman" w:hAnsi="Arial CE" w:cs="Arial CE"/>
          <w:color w:val="333333"/>
          <w:sz w:val="18"/>
          <w:szCs w:val="18"/>
        </w:rPr>
        <w:t>Co mi hrozí, když nebudu nařízení respektovat? Jaké jsou případné pokuty/sankce?</w:t>
      </w:r>
    </w:p>
    <w:p w:rsidR="004D3269" w:rsidRDefault="004D3269" w:rsidP="004D3269">
      <w:pPr>
        <w:numPr>
          <w:ilvl w:val="0"/>
          <w:numId w:val="26"/>
        </w:numPr>
        <w:shd w:val="clear" w:color="auto" w:fill="FFFFFF"/>
        <w:spacing w:before="100" w:beforeAutospacing="1" w:after="100" w:afterAutospacing="1"/>
        <w:rPr>
          <w:rFonts w:ascii="Arial CE" w:eastAsia="Times New Roman" w:hAnsi="Arial CE" w:cs="Arial CE"/>
          <w:color w:val="4F4F4F"/>
          <w:sz w:val="17"/>
          <w:szCs w:val="17"/>
        </w:rPr>
      </w:pPr>
      <w:r>
        <w:rPr>
          <w:rFonts w:ascii="Arial CE" w:eastAsia="Times New Roman" w:hAnsi="Arial CE" w:cs="Arial CE"/>
          <w:color w:val="4F4F4F"/>
          <w:sz w:val="17"/>
          <w:szCs w:val="17"/>
        </w:rPr>
        <w:t>Jedná se o krizové opatření vlády, povinnost jej dodržovat stanoví krizový zákon. Za porušení této povinnosti je sankce až 20 tisíc korun.</w:t>
      </w:r>
    </w:p>
    <w:p w:rsidR="004D3269" w:rsidRDefault="004D3269" w:rsidP="004D3269">
      <w:pPr>
        <w:pStyle w:val="Nadpis3"/>
        <w:shd w:val="clear" w:color="auto" w:fill="FFFFFF"/>
        <w:spacing w:after="180" w:afterAutospacing="0"/>
        <w:rPr>
          <w:rFonts w:ascii="Arial CE" w:eastAsia="Times New Roman" w:hAnsi="Arial CE" w:cs="Arial CE"/>
          <w:color w:val="333333"/>
          <w:sz w:val="18"/>
          <w:szCs w:val="18"/>
        </w:rPr>
      </w:pPr>
      <w:r>
        <w:rPr>
          <w:rFonts w:ascii="Arial CE" w:eastAsia="Times New Roman" w:hAnsi="Arial CE" w:cs="Arial CE"/>
          <w:color w:val="333333"/>
          <w:sz w:val="18"/>
          <w:szCs w:val="18"/>
        </w:rPr>
        <w:t>Jak se to bude kontrolovat? Kdo to bude kontrolovat?</w:t>
      </w:r>
    </w:p>
    <w:p w:rsidR="004D3269" w:rsidRDefault="004D3269" w:rsidP="004D3269">
      <w:pPr>
        <w:numPr>
          <w:ilvl w:val="0"/>
          <w:numId w:val="27"/>
        </w:numPr>
        <w:shd w:val="clear" w:color="auto" w:fill="FFFFFF"/>
        <w:spacing w:before="100" w:beforeAutospacing="1" w:after="100" w:afterAutospacing="1"/>
        <w:rPr>
          <w:rFonts w:ascii="Arial CE" w:eastAsia="Times New Roman" w:hAnsi="Arial CE" w:cs="Arial CE"/>
          <w:color w:val="4F4F4F"/>
          <w:sz w:val="17"/>
          <w:szCs w:val="17"/>
        </w:rPr>
      </w:pPr>
      <w:r>
        <w:rPr>
          <w:rFonts w:ascii="Arial CE" w:eastAsia="Times New Roman" w:hAnsi="Arial CE" w:cs="Arial CE"/>
          <w:color w:val="4F4F4F"/>
          <w:sz w:val="17"/>
          <w:szCs w:val="17"/>
        </w:rPr>
        <w:t>Intenzivní namátkové kontroly budou probíhat na území celé České republiky. Policie využije všech svých kapacit.</w:t>
      </w:r>
    </w:p>
    <w:p w:rsidR="004D3269" w:rsidRDefault="004D3269" w:rsidP="004D3269">
      <w:pPr>
        <w:pStyle w:val="Nadpis3"/>
        <w:shd w:val="clear" w:color="auto" w:fill="FFFFFF"/>
        <w:spacing w:after="180" w:afterAutospacing="0"/>
        <w:rPr>
          <w:rFonts w:ascii="Arial CE" w:eastAsia="Times New Roman" w:hAnsi="Arial CE" w:cs="Arial CE"/>
          <w:color w:val="333333"/>
          <w:sz w:val="18"/>
          <w:szCs w:val="18"/>
        </w:rPr>
      </w:pPr>
      <w:r>
        <w:rPr>
          <w:rFonts w:ascii="Arial CE" w:eastAsia="Times New Roman" w:hAnsi="Arial CE" w:cs="Arial CE"/>
          <w:color w:val="333333"/>
          <w:sz w:val="18"/>
          <w:szCs w:val="18"/>
        </w:rPr>
        <w:lastRenderedPageBreak/>
        <w:t>Jak budou policisté kontrolovat pravost potvrzení od zaměstnavatele?</w:t>
      </w:r>
    </w:p>
    <w:p w:rsidR="004D3269" w:rsidRDefault="004D3269" w:rsidP="004D3269">
      <w:pPr>
        <w:numPr>
          <w:ilvl w:val="0"/>
          <w:numId w:val="28"/>
        </w:numPr>
        <w:shd w:val="clear" w:color="auto" w:fill="FFFFFF"/>
        <w:spacing w:before="100" w:beforeAutospacing="1" w:after="100" w:afterAutospacing="1"/>
        <w:rPr>
          <w:rFonts w:ascii="Arial CE" w:eastAsia="Times New Roman" w:hAnsi="Arial CE" w:cs="Arial CE"/>
          <w:color w:val="4F4F4F"/>
          <w:sz w:val="17"/>
          <w:szCs w:val="17"/>
        </w:rPr>
      </w:pPr>
      <w:r>
        <w:rPr>
          <w:rFonts w:ascii="Arial CE" w:eastAsia="Times New Roman" w:hAnsi="Arial CE" w:cs="Arial CE"/>
          <w:color w:val="4F4F4F"/>
          <w:sz w:val="17"/>
          <w:szCs w:val="17"/>
        </w:rPr>
        <w:t>Vyhodnocení každého dokumentu záleží na policistech, ti mohou v případě podezření žádat vysvětlení a využít další nástroje ke zjištění skutečného stavu.</w:t>
      </w:r>
    </w:p>
    <w:p w:rsidR="004D3269" w:rsidRDefault="004D3269" w:rsidP="004D3269">
      <w:pPr>
        <w:pStyle w:val="Nadpis3"/>
        <w:shd w:val="clear" w:color="auto" w:fill="FFFFFF"/>
        <w:spacing w:after="180" w:afterAutospacing="0"/>
        <w:rPr>
          <w:rFonts w:ascii="Arial CE" w:eastAsia="Times New Roman" w:hAnsi="Arial CE" w:cs="Arial CE"/>
          <w:color w:val="333333"/>
          <w:sz w:val="18"/>
          <w:szCs w:val="18"/>
        </w:rPr>
      </w:pPr>
      <w:r>
        <w:rPr>
          <w:rFonts w:ascii="Arial CE" w:eastAsia="Times New Roman" w:hAnsi="Arial CE" w:cs="Arial CE"/>
          <w:color w:val="333333"/>
          <w:sz w:val="18"/>
          <w:szCs w:val="18"/>
        </w:rPr>
        <w:t>Budou kontroly i ve vlacích a autobusech, které sváží lidi do Prahy?</w:t>
      </w:r>
    </w:p>
    <w:p w:rsidR="004D3269" w:rsidRDefault="004D3269" w:rsidP="004D3269">
      <w:pPr>
        <w:numPr>
          <w:ilvl w:val="0"/>
          <w:numId w:val="29"/>
        </w:numPr>
        <w:shd w:val="clear" w:color="auto" w:fill="FFFFFF"/>
        <w:spacing w:before="100" w:beforeAutospacing="1" w:after="100" w:afterAutospacing="1"/>
        <w:rPr>
          <w:rFonts w:ascii="Arial CE" w:eastAsia="Times New Roman" w:hAnsi="Arial CE" w:cs="Arial CE"/>
          <w:color w:val="4F4F4F"/>
          <w:sz w:val="17"/>
          <w:szCs w:val="17"/>
        </w:rPr>
      </w:pPr>
      <w:r>
        <w:rPr>
          <w:rFonts w:ascii="Arial CE" w:eastAsia="Times New Roman" w:hAnsi="Arial CE" w:cs="Arial CE"/>
          <w:color w:val="4F4F4F"/>
          <w:sz w:val="17"/>
          <w:szCs w:val="17"/>
        </w:rPr>
        <w:t>Kontroly bude policie zaměřovat do všech míst, ve kterých bude předpoklad porušování krizových opatření, včetně vlaků a autobusů.</w:t>
      </w:r>
    </w:p>
    <w:p w:rsidR="004D3269" w:rsidRDefault="004D3269" w:rsidP="004D3269">
      <w:pPr>
        <w:pStyle w:val="Nadpis3"/>
        <w:shd w:val="clear" w:color="auto" w:fill="FFFFFF"/>
        <w:spacing w:after="180" w:afterAutospacing="0"/>
        <w:rPr>
          <w:rFonts w:ascii="Arial CE" w:eastAsia="Times New Roman" w:hAnsi="Arial CE" w:cs="Arial CE"/>
          <w:color w:val="333333"/>
          <w:sz w:val="18"/>
          <w:szCs w:val="18"/>
        </w:rPr>
      </w:pPr>
      <w:r>
        <w:rPr>
          <w:rFonts w:ascii="Arial CE" w:eastAsia="Times New Roman" w:hAnsi="Arial CE" w:cs="Arial CE"/>
          <w:color w:val="333333"/>
          <w:sz w:val="18"/>
          <w:szCs w:val="18"/>
        </w:rPr>
        <w:t>K čemu omezení je, když si do formuláře mohu de facto napsat jakýkoli důvod?</w:t>
      </w:r>
    </w:p>
    <w:p w:rsidR="004D3269" w:rsidRDefault="004D3269" w:rsidP="004D3269">
      <w:pPr>
        <w:numPr>
          <w:ilvl w:val="0"/>
          <w:numId w:val="30"/>
        </w:numPr>
        <w:shd w:val="clear" w:color="auto" w:fill="FFFFFF"/>
        <w:spacing w:before="100" w:beforeAutospacing="1" w:after="100" w:afterAutospacing="1"/>
        <w:rPr>
          <w:rFonts w:ascii="Arial CE" w:eastAsia="Times New Roman" w:hAnsi="Arial CE" w:cs="Arial CE"/>
          <w:color w:val="4F4F4F"/>
          <w:sz w:val="17"/>
          <w:szCs w:val="17"/>
        </w:rPr>
      </w:pPr>
      <w:r>
        <w:rPr>
          <w:rFonts w:ascii="Arial CE" w:eastAsia="Times New Roman" w:hAnsi="Arial CE" w:cs="Arial CE"/>
          <w:color w:val="4F4F4F"/>
          <w:sz w:val="17"/>
          <w:szCs w:val="17"/>
        </w:rPr>
        <w:t>Důvody jsou omezené výjimkami. Vyhodnocení každého dokumentu záleží na policistech, ti mohou v případě podezření žádat vysvětlení a využít další nástroje ke zjištění skutečného stavu. Každý musí být schopný prokázat, že se na něj daná výjimka vztahuje.</w:t>
      </w:r>
    </w:p>
    <w:p w:rsidR="004D3269" w:rsidRDefault="004D3269" w:rsidP="004D3269">
      <w:pPr>
        <w:pStyle w:val="Nadpis3"/>
        <w:shd w:val="clear" w:color="auto" w:fill="FFFFFF"/>
        <w:spacing w:after="180" w:afterAutospacing="0"/>
        <w:rPr>
          <w:rFonts w:ascii="Arial CE" w:eastAsia="Times New Roman" w:hAnsi="Arial CE" w:cs="Arial CE"/>
          <w:color w:val="333333"/>
          <w:sz w:val="18"/>
          <w:szCs w:val="18"/>
        </w:rPr>
      </w:pPr>
      <w:r>
        <w:rPr>
          <w:rFonts w:ascii="Arial CE" w:eastAsia="Times New Roman" w:hAnsi="Arial CE" w:cs="Arial CE"/>
          <w:color w:val="333333"/>
          <w:sz w:val="18"/>
          <w:szCs w:val="18"/>
        </w:rPr>
        <w:t>Jak dlouho budou opatření platit?</w:t>
      </w:r>
    </w:p>
    <w:p w:rsidR="004D3269" w:rsidRDefault="004D3269" w:rsidP="004D3269">
      <w:pPr>
        <w:numPr>
          <w:ilvl w:val="0"/>
          <w:numId w:val="31"/>
        </w:numPr>
        <w:shd w:val="clear" w:color="auto" w:fill="FFFFFF"/>
        <w:spacing w:before="100" w:beforeAutospacing="1" w:after="100" w:afterAutospacing="1"/>
        <w:rPr>
          <w:rFonts w:ascii="Arial CE" w:eastAsia="Times New Roman" w:hAnsi="Arial CE" w:cs="Arial CE"/>
          <w:color w:val="4F4F4F"/>
          <w:sz w:val="17"/>
          <w:szCs w:val="17"/>
        </w:rPr>
      </w:pPr>
      <w:r>
        <w:rPr>
          <w:rFonts w:ascii="Arial CE" w:eastAsia="Times New Roman" w:hAnsi="Arial CE" w:cs="Arial CE"/>
          <w:color w:val="4F4F4F"/>
          <w:sz w:val="17"/>
          <w:szCs w:val="17"/>
        </w:rPr>
        <w:t>Opatření budou platit od 1. března 2021 po dobu 3 týdnů, tzn. do 21. března 2021.</w:t>
      </w:r>
    </w:p>
    <w:p w:rsidR="004D3269" w:rsidRDefault="004D3269" w:rsidP="004D3269">
      <w:pPr>
        <w:pStyle w:val="Nadpis2"/>
        <w:shd w:val="clear" w:color="auto" w:fill="FFFFFF"/>
        <w:spacing w:after="225" w:afterAutospacing="0"/>
        <w:rPr>
          <w:rFonts w:ascii="Arial CE" w:eastAsia="Times New Roman" w:hAnsi="Arial CE" w:cs="Arial CE"/>
          <w:color w:val="FF0000"/>
          <w:sz w:val="23"/>
          <w:szCs w:val="23"/>
        </w:rPr>
      </w:pPr>
      <w:r>
        <w:rPr>
          <w:rFonts w:ascii="Arial CE" w:eastAsia="Times New Roman" w:hAnsi="Arial CE" w:cs="Arial CE"/>
          <w:color w:val="FF0000"/>
          <w:sz w:val="23"/>
          <w:szCs w:val="23"/>
        </w:rPr>
        <w:t>Výjimky</w:t>
      </w:r>
    </w:p>
    <w:p w:rsidR="004D3269" w:rsidRDefault="004D3269" w:rsidP="004D3269">
      <w:pPr>
        <w:pStyle w:val="Nadpis3"/>
        <w:shd w:val="clear" w:color="auto" w:fill="FFFFFF"/>
        <w:spacing w:after="180" w:afterAutospacing="0"/>
        <w:rPr>
          <w:rFonts w:ascii="Arial CE" w:eastAsia="Times New Roman" w:hAnsi="Arial CE" w:cs="Arial CE"/>
          <w:color w:val="333333"/>
          <w:sz w:val="18"/>
          <w:szCs w:val="18"/>
        </w:rPr>
      </w:pPr>
      <w:r>
        <w:rPr>
          <w:rFonts w:ascii="Arial CE" w:eastAsia="Times New Roman" w:hAnsi="Arial CE" w:cs="Arial CE"/>
          <w:color w:val="333333"/>
          <w:sz w:val="18"/>
          <w:szCs w:val="18"/>
        </w:rPr>
        <w:t>Co znamená výjimka v nařízení „Účast na hromadné akci“?</w:t>
      </w:r>
    </w:p>
    <w:p w:rsidR="004D3269" w:rsidRDefault="004D3269" w:rsidP="004D3269">
      <w:pPr>
        <w:numPr>
          <w:ilvl w:val="0"/>
          <w:numId w:val="32"/>
        </w:numPr>
        <w:shd w:val="clear" w:color="auto" w:fill="FFFFFF"/>
        <w:spacing w:before="100" w:beforeAutospacing="1" w:after="100" w:afterAutospacing="1"/>
        <w:rPr>
          <w:rFonts w:ascii="Arial CE" w:eastAsia="Times New Roman" w:hAnsi="Arial CE" w:cs="Arial CE"/>
          <w:color w:val="4F4F4F"/>
          <w:sz w:val="17"/>
          <w:szCs w:val="17"/>
        </w:rPr>
      </w:pPr>
      <w:r>
        <w:rPr>
          <w:rFonts w:ascii="Arial CE" w:eastAsia="Times New Roman" w:hAnsi="Arial CE" w:cs="Arial CE"/>
          <w:color w:val="4F4F4F"/>
          <w:sz w:val="17"/>
          <w:szCs w:val="17"/>
        </w:rPr>
        <w:t>Jsou to akce povolené Ministerstvem zdravotnictví podle bodu VIII tohoto opatření, například významná sportovní utkání.</w:t>
      </w:r>
    </w:p>
    <w:p w:rsidR="004D3269" w:rsidRDefault="004D3269" w:rsidP="004D3269">
      <w:pPr>
        <w:pStyle w:val="Nadpis3"/>
        <w:shd w:val="clear" w:color="auto" w:fill="FFFFFF"/>
        <w:spacing w:after="180" w:afterAutospacing="0"/>
        <w:rPr>
          <w:rFonts w:ascii="Arial CE" w:eastAsia="Times New Roman" w:hAnsi="Arial CE" w:cs="Arial CE"/>
          <w:color w:val="333333"/>
          <w:sz w:val="18"/>
          <w:szCs w:val="18"/>
        </w:rPr>
      </w:pPr>
      <w:r>
        <w:rPr>
          <w:rFonts w:ascii="Arial CE" w:eastAsia="Times New Roman" w:hAnsi="Arial CE" w:cs="Arial CE"/>
          <w:color w:val="333333"/>
          <w:sz w:val="18"/>
          <w:szCs w:val="18"/>
        </w:rPr>
        <w:t>Jsem očkovaný, případně jsem covid-19 už prodělal. Vztahují se tato omezení i na mě?</w:t>
      </w:r>
    </w:p>
    <w:p w:rsidR="004D3269" w:rsidRDefault="004D3269" w:rsidP="004D3269">
      <w:pPr>
        <w:numPr>
          <w:ilvl w:val="0"/>
          <w:numId w:val="33"/>
        </w:numPr>
        <w:shd w:val="clear" w:color="auto" w:fill="FFFFFF"/>
        <w:spacing w:before="100" w:beforeAutospacing="1" w:after="100" w:afterAutospacing="1"/>
        <w:rPr>
          <w:rFonts w:ascii="Arial CE" w:eastAsia="Times New Roman" w:hAnsi="Arial CE" w:cs="Arial CE"/>
          <w:color w:val="4F4F4F"/>
          <w:sz w:val="17"/>
          <w:szCs w:val="17"/>
        </w:rPr>
      </w:pPr>
      <w:r>
        <w:rPr>
          <w:rFonts w:ascii="Arial CE" w:eastAsia="Times New Roman" w:hAnsi="Arial CE" w:cs="Arial CE"/>
          <w:color w:val="4F4F4F"/>
          <w:sz w:val="17"/>
          <w:szCs w:val="17"/>
        </w:rPr>
        <w:t>Ano, vztahují se na všechny osoby.</w:t>
      </w:r>
    </w:p>
    <w:p w:rsidR="004D3269" w:rsidRDefault="004D3269" w:rsidP="004D3269"/>
    <w:p w:rsidR="003D457B" w:rsidRDefault="003D457B">
      <w:bookmarkStart w:id="0" w:name="_GoBack"/>
      <w:bookmarkEnd w:id="0"/>
    </w:p>
    <w:sectPr w:rsidR="003D45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001DD"/>
    <w:multiLevelType w:val="multilevel"/>
    <w:tmpl w:val="33383F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F85326"/>
    <w:multiLevelType w:val="multilevel"/>
    <w:tmpl w:val="4E08E5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846295"/>
    <w:multiLevelType w:val="multilevel"/>
    <w:tmpl w:val="8FC284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B609CE"/>
    <w:multiLevelType w:val="multilevel"/>
    <w:tmpl w:val="BC6032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5E71E4"/>
    <w:multiLevelType w:val="multilevel"/>
    <w:tmpl w:val="33D852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AB82FC5"/>
    <w:multiLevelType w:val="multilevel"/>
    <w:tmpl w:val="8F4494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0AB7AE5"/>
    <w:multiLevelType w:val="multilevel"/>
    <w:tmpl w:val="EEE682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18A74AE"/>
    <w:multiLevelType w:val="multilevel"/>
    <w:tmpl w:val="EDBE10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3D5510B"/>
    <w:multiLevelType w:val="multilevel"/>
    <w:tmpl w:val="902C5E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76A43AC"/>
    <w:multiLevelType w:val="multilevel"/>
    <w:tmpl w:val="AA864B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7940932"/>
    <w:multiLevelType w:val="multilevel"/>
    <w:tmpl w:val="E1ECB2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B1C7CDD"/>
    <w:multiLevelType w:val="multilevel"/>
    <w:tmpl w:val="E99211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0700408"/>
    <w:multiLevelType w:val="multilevel"/>
    <w:tmpl w:val="BE7659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3EB02FF"/>
    <w:multiLevelType w:val="multilevel"/>
    <w:tmpl w:val="3F6A30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0B475D1"/>
    <w:multiLevelType w:val="multilevel"/>
    <w:tmpl w:val="5E0687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3CF2267"/>
    <w:multiLevelType w:val="multilevel"/>
    <w:tmpl w:val="021AF2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A252005"/>
    <w:multiLevelType w:val="multilevel"/>
    <w:tmpl w:val="3F68D7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01D3577"/>
    <w:multiLevelType w:val="multilevel"/>
    <w:tmpl w:val="CD4434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5DD3A09"/>
    <w:multiLevelType w:val="multilevel"/>
    <w:tmpl w:val="3FC4B2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66C425B"/>
    <w:multiLevelType w:val="multilevel"/>
    <w:tmpl w:val="BB5ADD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A6469DD"/>
    <w:multiLevelType w:val="multilevel"/>
    <w:tmpl w:val="05E2FF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E720E3D"/>
    <w:multiLevelType w:val="multilevel"/>
    <w:tmpl w:val="C26A0A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FB031D0"/>
    <w:multiLevelType w:val="multilevel"/>
    <w:tmpl w:val="67C8D3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10D0A30"/>
    <w:multiLevelType w:val="multilevel"/>
    <w:tmpl w:val="F3E8C1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71C6481"/>
    <w:multiLevelType w:val="multilevel"/>
    <w:tmpl w:val="033A34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8443A36"/>
    <w:multiLevelType w:val="multilevel"/>
    <w:tmpl w:val="B4F804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AE4791F"/>
    <w:multiLevelType w:val="multilevel"/>
    <w:tmpl w:val="B986D8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D163786"/>
    <w:multiLevelType w:val="multilevel"/>
    <w:tmpl w:val="98C2B3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0276749"/>
    <w:multiLevelType w:val="multilevel"/>
    <w:tmpl w:val="30FEE5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641682F"/>
    <w:multiLevelType w:val="multilevel"/>
    <w:tmpl w:val="59F695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A5F6958"/>
    <w:multiLevelType w:val="multilevel"/>
    <w:tmpl w:val="24D219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A6E1752"/>
    <w:multiLevelType w:val="multilevel"/>
    <w:tmpl w:val="9CF851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D7676C5"/>
    <w:multiLevelType w:val="multilevel"/>
    <w:tmpl w:val="7A2674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69"/>
    <w:rsid w:val="003D457B"/>
    <w:rsid w:val="004D32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16F7F-8AD5-4F0B-B214-71A07333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D3269"/>
    <w:pPr>
      <w:spacing w:after="0" w:line="240" w:lineRule="auto"/>
    </w:pPr>
    <w:rPr>
      <w:rFonts w:ascii="Calibri" w:hAnsi="Calibri" w:cs="Calibri"/>
      <w:lang w:eastAsia="cs-CZ"/>
    </w:rPr>
  </w:style>
  <w:style w:type="paragraph" w:styleId="Nadpis1">
    <w:name w:val="heading 1"/>
    <w:basedOn w:val="Normln"/>
    <w:link w:val="Nadpis1Char"/>
    <w:uiPriority w:val="9"/>
    <w:qFormat/>
    <w:rsid w:val="004D3269"/>
    <w:pPr>
      <w:spacing w:before="100" w:beforeAutospacing="1" w:after="100" w:afterAutospacing="1"/>
      <w:outlineLvl w:val="0"/>
    </w:pPr>
    <w:rPr>
      <w:rFonts w:ascii="Times New Roman" w:hAnsi="Times New Roman" w:cs="Times New Roman"/>
      <w:b/>
      <w:bCs/>
      <w:kern w:val="36"/>
      <w:sz w:val="48"/>
      <w:szCs w:val="48"/>
    </w:rPr>
  </w:style>
  <w:style w:type="paragraph" w:styleId="Nadpis2">
    <w:name w:val="heading 2"/>
    <w:basedOn w:val="Normln"/>
    <w:link w:val="Nadpis2Char"/>
    <w:uiPriority w:val="9"/>
    <w:semiHidden/>
    <w:unhideWhenUsed/>
    <w:qFormat/>
    <w:rsid w:val="004D3269"/>
    <w:pPr>
      <w:spacing w:before="100" w:beforeAutospacing="1" w:after="100" w:afterAutospacing="1"/>
      <w:outlineLvl w:val="1"/>
    </w:pPr>
    <w:rPr>
      <w:rFonts w:ascii="Times New Roman" w:hAnsi="Times New Roman" w:cs="Times New Roman"/>
      <w:b/>
      <w:bCs/>
      <w:sz w:val="36"/>
      <w:szCs w:val="36"/>
    </w:rPr>
  </w:style>
  <w:style w:type="paragraph" w:styleId="Nadpis3">
    <w:name w:val="heading 3"/>
    <w:basedOn w:val="Normln"/>
    <w:link w:val="Nadpis3Char"/>
    <w:uiPriority w:val="9"/>
    <w:semiHidden/>
    <w:unhideWhenUsed/>
    <w:qFormat/>
    <w:rsid w:val="004D3269"/>
    <w:pPr>
      <w:spacing w:before="100" w:beforeAutospacing="1" w:after="100" w:afterAutospacing="1"/>
      <w:outlineLvl w:val="2"/>
    </w:pPr>
    <w:rPr>
      <w:rFonts w:ascii="Times New Roman" w:hAnsi="Times New Roman" w:cs="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D3269"/>
    <w:rPr>
      <w:rFonts w:ascii="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semiHidden/>
    <w:rsid w:val="004D3269"/>
    <w:rPr>
      <w:rFonts w:ascii="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4D3269"/>
    <w:rPr>
      <w:rFonts w:ascii="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4D32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44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esy.mvcr.cz/soubory/COVID19-okresy_-_VZOR-Formular_pro_cesty_mimo_okres_-_20210227.pdf" TargetMode="External"/><Relationship Id="rId3" Type="http://schemas.openxmlformats.org/officeDocument/2006/relationships/settings" Target="settings.xml"/><Relationship Id="rId7" Type="http://schemas.openxmlformats.org/officeDocument/2006/relationships/hyperlink" Target="https://okresy.mvcr.cz/soubory/COVID19-okresy_-_VZOR-Formular_pro_cesty_mimo_okres_-_20210227.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kresy.mvcr.cz/soubory/COVID19-okresy_-_VZOR-Potvrzeni_zamestnavatele_na_cesty_do_mista_vykonu_prace_-_20210228.pdf" TargetMode="External"/><Relationship Id="rId11" Type="http://schemas.openxmlformats.org/officeDocument/2006/relationships/fontTable" Target="fontTable.xml"/><Relationship Id="rId5" Type="http://schemas.openxmlformats.org/officeDocument/2006/relationships/hyperlink" Target="https://okresy.mvcr.cz/soubory/COVID19-okresy_-_VZOR-Potvrzeni_zamestnavatele_na_cesty_do_mista_vykonu_prace_-_20210228.docx" TargetMode="External"/><Relationship Id="rId10" Type="http://schemas.openxmlformats.org/officeDocument/2006/relationships/hyperlink" Target="https://okresy.mvcr.cz/soubory/COVID19-okresy_-_VZOR-Cestne_prohlaseni_-_20210227.pdf" TargetMode="External"/><Relationship Id="rId4" Type="http://schemas.openxmlformats.org/officeDocument/2006/relationships/webSettings" Target="webSettings.xml"/><Relationship Id="rId9" Type="http://schemas.openxmlformats.org/officeDocument/2006/relationships/hyperlink" Target="https://okresy.mvcr.cz/soubory/COVID19-okresy_-_VZOR-Cestne_prohlaseni_-_20210227.doc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1479</Words>
  <Characters>8731</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Karabinova</dc:creator>
  <cp:keywords/>
  <dc:description/>
  <cp:lastModifiedBy>Karabinova</cp:lastModifiedBy>
  <cp:revision>1</cp:revision>
  <dcterms:created xsi:type="dcterms:W3CDTF">2021-03-08T08:36:00Z</dcterms:created>
  <dcterms:modified xsi:type="dcterms:W3CDTF">2021-03-08T08:37:00Z</dcterms:modified>
</cp:coreProperties>
</file>